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CD" w:rsidRDefault="00D911CD" w:rsidP="00D911CD">
      <w:pPr>
        <w:spacing w:after="0" w:line="480" w:lineRule="auto"/>
        <w:jc w:val="center"/>
        <w:rPr>
          <w:rFonts w:ascii="Arial" w:hAnsi="Arial" w:cs="Arial"/>
          <w:b/>
          <w:sz w:val="32"/>
          <w:szCs w:val="24"/>
        </w:rPr>
      </w:pPr>
      <w:r w:rsidRPr="00D911CD">
        <w:rPr>
          <w:rFonts w:ascii="Arial" w:hAnsi="Arial" w:cs="Arial" w:hint="cs"/>
          <w:b/>
          <w:sz w:val="32"/>
          <w:szCs w:val="24"/>
        </w:rPr>
        <w:t>Amino acids in space: How meteors may have affected amino acid chirality on Earth</w:t>
      </w:r>
    </w:p>
    <w:p w:rsidR="00C063FD" w:rsidRPr="00C063FD" w:rsidRDefault="00C063FD" w:rsidP="00D911CD">
      <w:pPr>
        <w:spacing w:after="0" w:line="480" w:lineRule="auto"/>
        <w:jc w:val="center"/>
        <w:rPr>
          <w:rFonts w:ascii="Arial" w:hAnsi="Arial" w:cs="Arial"/>
          <w:sz w:val="24"/>
          <w:szCs w:val="24"/>
        </w:rPr>
      </w:pPr>
      <w:r w:rsidRPr="00C063FD">
        <w:rPr>
          <w:rFonts w:ascii="Arial" w:hAnsi="Arial" w:cs="Arial"/>
          <w:sz w:val="24"/>
          <w:szCs w:val="24"/>
        </w:rPr>
        <w:t>Emily Boggs</w:t>
      </w:r>
    </w:p>
    <w:p w:rsidR="009102DD" w:rsidRPr="00DE5E0E" w:rsidRDefault="009102DD" w:rsidP="00D911CD">
      <w:pPr>
        <w:spacing w:after="0" w:line="480" w:lineRule="auto"/>
        <w:ind w:firstLine="720"/>
        <w:rPr>
          <w:rFonts w:ascii="Arial" w:hAnsi="Arial" w:cs="Arial"/>
          <w:sz w:val="24"/>
          <w:szCs w:val="24"/>
        </w:rPr>
      </w:pPr>
      <w:r w:rsidRPr="00DE5E0E">
        <w:rPr>
          <w:rFonts w:ascii="Arial" w:hAnsi="Arial" w:cs="Arial"/>
          <w:sz w:val="24"/>
          <w:szCs w:val="24"/>
        </w:rPr>
        <w:t>Life on Earth is exclusively left-handed – that is, no</w:t>
      </w:r>
      <w:bookmarkStart w:id="0" w:name="_GoBack"/>
      <w:bookmarkEnd w:id="0"/>
      <w:r w:rsidRPr="00DE5E0E">
        <w:rPr>
          <w:rFonts w:ascii="Arial" w:hAnsi="Arial" w:cs="Arial"/>
          <w:sz w:val="24"/>
          <w:szCs w:val="24"/>
        </w:rPr>
        <w:t xml:space="preserve">t in the traditional motor-coordination sense, but with respect to the chirality of the amino acids used by life.  </w:t>
      </w:r>
      <w:r w:rsidR="005D6DF8" w:rsidRPr="00DE5E0E">
        <w:rPr>
          <w:rFonts w:ascii="Arial" w:hAnsi="Arial" w:cs="Arial"/>
          <w:sz w:val="24"/>
          <w:szCs w:val="24"/>
        </w:rPr>
        <w:t xml:space="preserve">All </w:t>
      </w:r>
      <w:proofErr w:type="spellStart"/>
      <w:r w:rsidRPr="00DE5E0E">
        <w:rPr>
          <w:rFonts w:ascii="Arial" w:hAnsi="Arial" w:cs="Arial"/>
          <w:sz w:val="24"/>
          <w:szCs w:val="24"/>
        </w:rPr>
        <w:t>proteinogenic</w:t>
      </w:r>
      <w:proofErr w:type="spellEnd"/>
      <w:r w:rsidR="005D6DF8" w:rsidRPr="00DE5E0E">
        <w:rPr>
          <w:rFonts w:ascii="Arial" w:hAnsi="Arial" w:cs="Arial"/>
          <w:sz w:val="24"/>
          <w:szCs w:val="24"/>
        </w:rPr>
        <w:t>, or</w:t>
      </w:r>
      <w:r w:rsidRPr="00DE5E0E">
        <w:rPr>
          <w:rFonts w:ascii="Arial" w:hAnsi="Arial" w:cs="Arial"/>
          <w:sz w:val="24"/>
          <w:szCs w:val="24"/>
        </w:rPr>
        <w:t xml:space="preserve"> protein-building amino acids </w:t>
      </w:r>
      <w:r w:rsidR="005D6DF8" w:rsidRPr="00DE5E0E">
        <w:rPr>
          <w:rFonts w:ascii="Arial" w:hAnsi="Arial" w:cs="Arial"/>
          <w:sz w:val="24"/>
          <w:szCs w:val="24"/>
        </w:rPr>
        <w:t>used by cells</w:t>
      </w:r>
      <w:r w:rsidRPr="00DE5E0E">
        <w:rPr>
          <w:rFonts w:ascii="Arial" w:hAnsi="Arial" w:cs="Arial"/>
          <w:sz w:val="24"/>
          <w:szCs w:val="24"/>
        </w:rPr>
        <w:t>, with the exceptio</w:t>
      </w:r>
      <w:r w:rsidR="005D6DF8" w:rsidRPr="00DE5E0E">
        <w:rPr>
          <w:rFonts w:ascii="Arial" w:hAnsi="Arial" w:cs="Arial"/>
          <w:sz w:val="24"/>
          <w:szCs w:val="24"/>
        </w:rPr>
        <w:t xml:space="preserve">n of glycine, exhibit one or more chiral centers, giving rise to either D- or L- enantiomers (not to be confused with </w:t>
      </w:r>
      <w:proofErr w:type="spellStart"/>
      <w:r w:rsidR="005D6DF8" w:rsidRPr="00DE5E0E">
        <w:rPr>
          <w:rFonts w:ascii="Arial" w:hAnsi="Arial" w:cs="Arial"/>
          <w:sz w:val="24"/>
          <w:szCs w:val="24"/>
        </w:rPr>
        <w:t>dextro</w:t>
      </w:r>
      <w:proofErr w:type="spellEnd"/>
      <w:r w:rsidR="005D6DF8" w:rsidRPr="00DE5E0E">
        <w:rPr>
          <w:rFonts w:ascii="Arial" w:hAnsi="Arial" w:cs="Arial"/>
          <w:sz w:val="24"/>
          <w:szCs w:val="24"/>
        </w:rPr>
        <w:t xml:space="preserve">- or levorotary configurations).  Curiously, all amino acids used by biological systems are exclusively of the L configuration.  </w:t>
      </w:r>
      <w:r w:rsidR="00EA1398" w:rsidRPr="00DE5E0E">
        <w:rPr>
          <w:rFonts w:ascii="Arial" w:hAnsi="Arial" w:cs="Arial"/>
          <w:sz w:val="24"/>
          <w:szCs w:val="24"/>
        </w:rPr>
        <w:t>B</w:t>
      </w:r>
      <w:r w:rsidR="003D4DEB" w:rsidRPr="00DE5E0E">
        <w:rPr>
          <w:rFonts w:ascii="Arial" w:hAnsi="Arial" w:cs="Arial"/>
          <w:sz w:val="24"/>
          <w:szCs w:val="24"/>
        </w:rPr>
        <w:t>iological systems seemed to have evolved to work exclusively with L amino acids – accompanying enzymes, amino acid precursors, and products are synthesized t</w:t>
      </w:r>
      <w:r w:rsidR="008E709C">
        <w:rPr>
          <w:rFonts w:ascii="Arial" w:hAnsi="Arial" w:cs="Arial"/>
          <w:sz w:val="24"/>
          <w:szCs w:val="24"/>
        </w:rPr>
        <w:t xml:space="preserve">o work specifically with this </w:t>
      </w:r>
      <w:r w:rsidR="003D4DEB" w:rsidRPr="00DE5E0E">
        <w:rPr>
          <w:rFonts w:ascii="Arial" w:hAnsi="Arial" w:cs="Arial"/>
          <w:sz w:val="24"/>
          <w:szCs w:val="24"/>
        </w:rPr>
        <w:t>configuration.  The system is so hardwired that the presence of D enantiomers in humans is often the cause of patholog</w:t>
      </w:r>
      <w:r w:rsidR="00EB6CF4" w:rsidRPr="00DE5E0E">
        <w:rPr>
          <w:rFonts w:ascii="Arial" w:hAnsi="Arial" w:cs="Arial"/>
          <w:sz w:val="24"/>
          <w:szCs w:val="24"/>
        </w:rPr>
        <w:t>y</w:t>
      </w:r>
      <w:r w:rsidR="003D4DEB" w:rsidRPr="00DE5E0E">
        <w:rPr>
          <w:rFonts w:ascii="Arial" w:hAnsi="Arial" w:cs="Arial"/>
          <w:sz w:val="24"/>
          <w:szCs w:val="24"/>
        </w:rPr>
        <w:t>, and ha</w:t>
      </w:r>
      <w:r w:rsidR="008E709C">
        <w:rPr>
          <w:rFonts w:ascii="Arial" w:hAnsi="Arial" w:cs="Arial"/>
          <w:sz w:val="24"/>
          <w:szCs w:val="24"/>
        </w:rPr>
        <w:t>s</w:t>
      </w:r>
      <w:r w:rsidR="003D4DEB" w:rsidRPr="00DE5E0E">
        <w:rPr>
          <w:rFonts w:ascii="Arial" w:hAnsi="Arial" w:cs="Arial"/>
          <w:sz w:val="24"/>
          <w:szCs w:val="24"/>
        </w:rPr>
        <w:t xml:space="preserve"> been linked to serious conditions like Alzheimer’s and multiple sclerosis [</w:t>
      </w:r>
      <w:r w:rsidR="00381B3F">
        <w:rPr>
          <w:rFonts w:ascii="Arial" w:hAnsi="Arial" w:cs="Arial"/>
          <w:sz w:val="24"/>
          <w:szCs w:val="24"/>
        </w:rPr>
        <w:t>1</w:t>
      </w:r>
      <w:r w:rsidR="003D4DEB" w:rsidRPr="00DE5E0E">
        <w:rPr>
          <w:rFonts w:ascii="Arial" w:hAnsi="Arial" w:cs="Arial"/>
          <w:sz w:val="24"/>
          <w:szCs w:val="24"/>
        </w:rPr>
        <w:t>].</w:t>
      </w:r>
      <w:r w:rsidR="00E925B5" w:rsidRPr="00DE5E0E">
        <w:rPr>
          <w:rFonts w:ascii="Arial" w:hAnsi="Arial" w:cs="Arial"/>
          <w:sz w:val="24"/>
          <w:szCs w:val="24"/>
        </w:rPr>
        <w:t xml:space="preserve">  Why this bias?</w:t>
      </w:r>
    </w:p>
    <w:p w:rsidR="00E925B5" w:rsidRDefault="00E925B5" w:rsidP="00DE5E0E">
      <w:pPr>
        <w:spacing w:after="0" w:line="480" w:lineRule="auto"/>
        <w:rPr>
          <w:rFonts w:ascii="Arial" w:hAnsi="Arial" w:cs="Arial"/>
          <w:sz w:val="24"/>
          <w:szCs w:val="24"/>
        </w:rPr>
      </w:pPr>
      <w:r w:rsidRPr="00DE5E0E">
        <w:rPr>
          <w:rFonts w:ascii="Arial" w:hAnsi="Arial" w:cs="Arial"/>
          <w:sz w:val="24"/>
          <w:szCs w:val="24"/>
        </w:rPr>
        <w:tab/>
        <w:t xml:space="preserve">It makes sense that a biological system would evolve to accommodate only one configuration: having to make separate pathways for different enantiomers sounds messy and redundant.  The question is then, why L?  Why not </w:t>
      </w:r>
      <w:proofErr w:type="spellStart"/>
      <w:r w:rsidRPr="00DE5E0E">
        <w:rPr>
          <w:rFonts w:ascii="Arial" w:hAnsi="Arial" w:cs="Arial"/>
          <w:sz w:val="24"/>
          <w:szCs w:val="24"/>
        </w:rPr>
        <w:t>D</w:t>
      </w:r>
      <w:proofErr w:type="spellEnd"/>
      <w:r w:rsidRPr="00DE5E0E">
        <w:rPr>
          <w:rFonts w:ascii="Arial" w:hAnsi="Arial" w:cs="Arial"/>
          <w:sz w:val="24"/>
          <w:szCs w:val="24"/>
        </w:rPr>
        <w:t>?  Clearly, the humble beginni</w:t>
      </w:r>
      <w:r w:rsidR="00B12D1F" w:rsidRPr="00DE5E0E">
        <w:rPr>
          <w:rFonts w:ascii="Arial" w:hAnsi="Arial" w:cs="Arial"/>
          <w:sz w:val="24"/>
          <w:szCs w:val="24"/>
        </w:rPr>
        <w:t>ngs of life on Earth resided</w:t>
      </w:r>
      <w:r w:rsidRPr="00DE5E0E">
        <w:rPr>
          <w:rFonts w:ascii="Arial" w:hAnsi="Arial" w:cs="Arial"/>
          <w:sz w:val="24"/>
          <w:szCs w:val="24"/>
        </w:rPr>
        <w:t xml:space="preserve"> in a primordial soup of L-configured amino acids.</w:t>
      </w:r>
      <w:r w:rsidR="00B12D1F" w:rsidRPr="00DE5E0E">
        <w:rPr>
          <w:rFonts w:ascii="Arial" w:hAnsi="Arial" w:cs="Arial"/>
          <w:sz w:val="24"/>
          <w:szCs w:val="24"/>
        </w:rPr>
        <w:t xml:space="preserve">  How did it get to be that way?</w:t>
      </w:r>
      <w:r w:rsidRPr="00DE5E0E">
        <w:rPr>
          <w:rFonts w:ascii="Arial" w:hAnsi="Arial" w:cs="Arial"/>
          <w:sz w:val="24"/>
          <w:szCs w:val="24"/>
        </w:rPr>
        <w:t xml:space="preserve">  </w:t>
      </w:r>
    </w:p>
    <w:p w:rsidR="00104F6B" w:rsidRDefault="00DE5E0E" w:rsidP="00DE5E0E">
      <w:pPr>
        <w:spacing w:after="0" w:line="480" w:lineRule="auto"/>
        <w:rPr>
          <w:rFonts w:ascii="Arial" w:hAnsi="Arial" w:cs="Arial"/>
          <w:sz w:val="24"/>
          <w:szCs w:val="24"/>
        </w:rPr>
      </w:pPr>
      <w:r>
        <w:rPr>
          <w:rFonts w:ascii="Arial" w:hAnsi="Arial" w:cs="Arial"/>
          <w:sz w:val="24"/>
          <w:szCs w:val="24"/>
        </w:rPr>
        <w:tab/>
        <w:t xml:space="preserve">While amino acids were likely formed on a pre-life Earth by abiotic processes (which would have resulted in racemic mixtures of enantiomers), some researchers have posited that the </w:t>
      </w:r>
      <w:r w:rsidR="00104F6B">
        <w:rPr>
          <w:rFonts w:ascii="Arial" w:hAnsi="Arial" w:cs="Arial"/>
          <w:sz w:val="24"/>
          <w:szCs w:val="24"/>
        </w:rPr>
        <w:t xml:space="preserve">high frequency of meteorite impacts during this time may have delivered space-faring amino acids to the planet’s surface.  </w:t>
      </w:r>
      <w:r w:rsidR="008E709C">
        <w:rPr>
          <w:rFonts w:ascii="Arial" w:hAnsi="Arial" w:cs="Arial"/>
          <w:sz w:val="24"/>
          <w:szCs w:val="24"/>
        </w:rPr>
        <w:t xml:space="preserve">Like amino acids found in </w:t>
      </w:r>
      <w:r w:rsidR="008E709C">
        <w:rPr>
          <w:rFonts w:ascii="Arial" w:hAnsi="Arial" w:cs="Arial"/>
          <w:sz w:val="24"/>
          <w:szCs w:val="24"/>
        </w:rPr>
        <w:lastRenderedPageBreak/>
        <w:t>meteors today, t</w:t>
      </w:r>
      <w:r w:rsidR="00104F6B">
        <w:rPr>
          <w:rFonts w:ascii="Arial" w:hAnsi="Arial" w:cs="Arial"/>
          <w:sz w:val="24"/>
          <w:szCs w:val="24"/>
        </w:rPr>
        <w:t>hese extraterrestrial amino acids wou</w:t>
      </w:r>
      <w:r w:rsidR="006261A4">
        <w:rPr>
          <w:rFonts w:ascii="Arial" w:hAnsi="Arial" w:cs="Arial"/>
          <w:sz w:val="24"/>
          <w:szCs w:val="24"/>
        </w:rPr>
        <w:t>ld have been functionally identical</w:t>
      </w:r>
      <w:r w:rsidR="00104F6B">
        <w:rPr>
          <w:rFonts w:ascii="Arial" w:hAnsi="Arial" w:cs="Arial"/>
          <w:sz w:val="24"/>
          <w:szCs w:val="24"/>
        </w:rPr>
        <w:t xml:space="preserve"> to their earthbound cousins</w:t>
      </w:r>
      <w:r w:rsidR="006261A4">
        <w:rPr>
          <w:rFonts w:ascii="Arial" w:hAnsi="Arial" w:cs="Arial"/>
          <w:sz w:val="24"/>
          <w:szCs w:val="24"/>
        </w:rPr>
        <w:t xml:space="preserve"> </w:t>
      </w:r>
      <w:r w:rsidR="008E709C">
        <w:rPr>
          <w:rFonts w:ascii="Arial" w:hAnsi="Arial" w:cs="Arial"/>
          <w:sz w:val="24"/>
          <w:szCs w:val="24"/>
        </w:rPr>
        <w:t>and</w:t>
      </w:r>
      <w:r w:rsidR="00C53642">
        <w:rPr>
          <w:rFonts w:ascii="Arial" w:hAnsi="Arial" w:cs="Arial"/>
          <w:sz w:val="24"/>
          <w:szCs w:val="24"/>
        </w:rPr>
        <w:t xml:space="preserve"> did not</w:t>
      </w:r>
      <w:r w:rsidR="006261A4">
        <w:rPr>
          <w:rFonts w:ascii="Arial" w:hAnsi="Arial" w:cs="Arial"/>
          <w:sz w:val="24"/>
          <w:szCs w:val="24"/>
        </w:rPr>
        <w:t xml:space="preserve"> arrive in perfectly racemic mixtures</w:t>
      </w:r>
      <w:r w:rsidR="00C53642">
        <w:rPr>
          <w:rFonts w:ascii="Arial" w:hAnsi="Arial" w:cs="Arial"/>
          <w:sz w:val="24"/>
          <w:szCs w:val="24"/>
        </w:rPr>
        <w:t xml:space="preserve"> (also like present-day meteorite-bound amino acids)</w:t>
      </w:r>
      <w:r w:rsidR="006261A4">
        <w:rPr>
          <w:rFonts w:ascii="Arial" w:hAnsi="Arial" w:cs="Arial"/>
          <w:sz w:val="24"/>
          <w:szCs w:val="24"/>
        </w:rPr>
        <w:t>.  These deliveries may have b</w:t>
      </w:r>
      <w:r w:rsidR="00CD2520">
        <w:rPr>
          <w:rFonts w:ascii="Arial" w:hAnsi="Arial" w:cs="Arial"/>
          <w:sz w:val="24"/>
          <w:szCs w:val="24"/>
        </w:rPr>
        <w:t>een frequent enough to tip the racemic balance in favor of one configuration [</w:t>
      </w:r>
      <w:r w:rsidR="00E454F2">
        <w:rPr>
          <w:rFonts w:ascii="Arial" w:hAnsi="Arial" w:cs="Arial"/>
          <w:sz w:val="24"/>
          <w:szCs w:val="24"/>
        </w:rPr>
        <w:t>2</w:t>
      </w:r>
      <w:r w:rsidR="00CD2520">
        <w:rPr>
          <w:rFonts w:ascii="Arial" w:hAnsi="Arial" w:cs="Arial"/>
          <w:sz w:val="24"/>
          <w:szCs w:val="24"/>
        </w:rPr>
        <w:t>].</w:t>
      </w:r>
    </w:p>
    <w:p w:rsidR="00DE5E0E" w:rsidRDefault="00271CDE" w:rsidP="00DE5E0E">
      <w:pPr>
        <w:spacing w:after="0" w:line="480" w:lineRule="auto"/>
        <w:rPr>
          <w:rFonts w:ascii="Arial" w:hAnsi="Arial" w:cs="Arial"/>
          <w:sz w:val="24"/>
          <w:szCs w:val="24"/>
        </w:rPr>
      </w:pPr>
      <w:r>
        <w:rPr>
          <w:rFonts w:ascii="Arial" w:hAnsi="Arial" w:cs="Arial"/>
          <w:sz w:val="24"/>
          <w:szCs w:val="24"/>
        </w:rPr>
        <w:tab/>
      </w:r>
      <w:r w:rsidR="00E309AE">
        <w:rPr>
          <w:rFonts w:ascii="Arial" w:hAnsi="Arial" w:cs="Arial"/>
          <w:sz w:val="24"/>
          <w:szCs w:val="24"/>
        </w:rPr>
        <w:t>Then w</w:t>
      </w:r>
      <w:r>
        <w:rPr>
          <w:rFonts w:ascii="Arial" w:hAnsi="Arial" w:cs="Arial"/>
          <w:sz w:val="24"/>
          <w:szCs w:val="24"/>
        </w:rPr>
        <w:t xml:space="preserve">hy are there </w:t>
      </w:r>
      <w:proofErr w:type="spellStart"/>
      <w:r>
        <w:rPr>
          <w:rFonts w:ascii="Arial" w:hAnsi="Arial" w:cs="Arial"/>
          <w:sz w:val="24"/>
          <w:szCs w:val="24"/>
        </w:rPr>
        <w:t>configurational</w:t>
      </w:r>
      <w:proofErr w:type="spellEnd"/>
      <w:r>
        <w:rPr>
          <w:rFonts w:ascii="Arial" w:hAnsi="Arial" w:cs="Arial"/>
          <w:sz w:val="24"/>
          <w:szCs w:val="24"/>
        </w:rPr>
        <w:t xml:space="preserve"> biases in meteors?</w:t>
      </w:r>
      <w:r w:rsidR="00747A61">
        <w:rPr>
          <w:rFonts w:ascii="Arial" w:hAnsi="Arial" w:cs="Arial"/>
          <w:sz w:val="24"/>
          <w:szCs w:val="24"/>
        </w:rPr>
        <w:t xml:space="preserve">  </w:t>
      </w:r>
      <w:proofErr w:type="spellStart"/>
      <w:r w:rsidR="00747A61">
        <w:rPr>
          <w:rFonts w:ascii="Arial" w:hAnsi="Arial" w:cs="Arial"/>
          <w:sz w:val="24"/>
          <w:szCs w:val="24"/>
        </w:rPr>
        <w:t>Strecker</w:t>
      </w:r>
      <w:proofErr w:type="spellEnd"/>
      <w:r w:rsidR="00747A61">
        <w:rPr>
          <w:rFonts w:ascii="Arial" w:hAnsi="Arial" w:cs="Arial"/>
          <w:sz w:val="24"/>
          <w:szCs w:val="24"/>
        </w:rPr>
        <w:t xml:space="preserve"> synthesis of amino acids</w:t>
      </w:r>
      <w:r w:rsidR="0034242A">
        <w:rPr>
          <w:rFonts w:ascii="Arial" w:hAnsi="Arial" w:cs="Arial"/>
          <w:sz w:val="24"/>
          <w:szCs w:val="24"/>
        </w:rPr>
        <w:t>, the abiotic process that is likely responsible for the formation of amino acids in meteors (and pre-life Earth), produces a racemic mixture.  Therefore, when researchers crack meteorites open to examine the amino acids within, they should theoretically expect to see a 50-50 split between L and D enantiomers.  They don’t, though.  For certain amino acids a very large enantiomeric excess of the L configuration (L</w:t>
      </w:r>
      <w:r w:rsidR="0034242A">
        <w:rPr>
          <w:rFonts w:ascii="Arial" w:hAnsi="Arial" w:cs="Arial"/>
          <w:sz w:val="24"/>
          <w:szCs w:val="24"/>
          <w:vertAlign w:val="subscript"/>
        </w:rPr>
        <w:t>ee</w:t>
      </w:r>
      <w:r w:rsidR="0034242A">
        <w:rPr>
          <w:rFonts w:ascii="Arial" w:hAnsi="Arial" w:cs="Arial"/>
          <w:sz w:val="24"/>
          <w:szCs w:val="24"/>
        </w:rPr>
        <w:t>) is present; for others</w:t>
      </w:r>
      <w:r w:rsidR="00D523DA">
        <w:rPr>
          <w:rFonts w:ascii="Arial" w:hAnsi="Arial" w:cs="Arial"/>
          <w:sz w:val="24"/>
          <w:szCs w:val="24"/>
        </w:rPr>
        <w:t>, the amounts are almost perfectly racemic.</w:t>
      </w:r>
      <w:r w:rsidR="00E309AE">
        <w:rPr>
          <w:rFonts w:ascii="Arial" w:hAnsi="Arial" w:cs="Arial"/>
          <w:sz w:val="24"/>
          <w:szCs w:val="24"/>
        </w:rPr>
        <w:t xml:space="preserve">  These results have been baffling researchers for years, but one group has posited an excellent hypothesis.</w:t>
      </w:r>
    </w:p>
    <w:p w:rsidR="00591CDA" w:rsidRDefault="00591CDA" w:rsidP="00DE5E0E">
      <w:pPr>
        <w:spacing w:after="0" w:line="480" w:lineRule="auto"/>
        <w:rPr>
          <w:rFonts w:ascii="Arial" w:hAnsi="Arial" w:cs="Arial"/>
          <w:sz w:val="24"/>
          <w:szCs w:val="24"/>
        </w:rPr>
      </w:pPr>
      <w:r>
        <w:rPr>
          <w:rFonts w:ascii="Arial" w:hAnsi="Arial" w:cs="Arial"/>
          <w:sz w:val="24"/>
          <w:szCs w:val="24"/>
        </w:rPr>
        <w:tab/>
      </w:r>
      <w:r w:rsidR="00DA1D22">
        <w:rPr>
          <w:rFonts w:ascii="Arial" w:hAnsi="Arial" w:cs="Arial"/>
          <w:sz w:val="24"/>
          <w:szCs w:val="24"/>
        </w:rPr>
        <w:t>Shortly after the beginning of the new millennium i</w:t>
      </w:r>
      <w:r>
        <w:rPr>
          <w:rFonts w:ascii="Arial" w:hAnsi="Arial" w:cs="Arial"/>
          <w:sz w:val="24"/>
          <w:szCs w:val="24"/>
        </w:rPr>
        <w:t xml:space="preserve">n January 2000, a large meteor exploded over British Columbia, scattering meteorite chunks over a wide area, including the surface of the frozen </w:t>
      </w:r>
      <w:proofErr w:type="spellStart"/>
      <w:r>
        <w:rPr>
          <w:rFonts w:ascii="Arial" w:hAnsi="Arial" w:cs="Arial"/>
          <w:sz w:val="24"/>
          <w:szCs w:val="24"/>
        </w:rPr>
        <w:t>Tagish</w:t>
      </w:r>
      <w:proofErr w:type="spellEnd"/>
      <w:r>
        <w:rPr>
          <w:rFonts w:ascii="Arial" w:hAnsi="Arial" w:cs="Arial"/>
          <w:sz w:val="24"/>
          <w:szCs w:val="24"/>
        </w:rPr>
        <w:t xml:space="preserve"> Lake.</w:t>
      </w:r>
      <w:r w:rsidR="00E517F6">
        <w:rPr>
          <w:rFonts w:ascii="Arial" w:hAnsi="Arial" w:cs="Arial"/>
          <w:sz w:val="24"/>
          <w:szCs w:val="24"/>
        </w:rPr>
        <w:t xml:space="preserve">  Since the </w:t>
      </w:r>
      <w:r w:rsidR="00587BAF">
        <w:rPr>
          <w:rFonts w:ascii="Arial" w:hAnsi="Arial" w:cs="Arial"/>
          <w:sz w:val="24"/>
          <w:szCs w:val="24"/>
        </w:rPr>
        <w:t xml:space="preserve">huge </w:t>
      </w:r>
      <w:r w:rsidR="00E517F6">
        <w:rPr>
          <w:rFonts w:ascii="Arial" w:hAnsi="Arial" w:cs="Arial"/>
          <w:sz w:val="24"/>
          <w:szCs w:val="24"/>
        </w:rPr>
        <w:t xml:space="preserve">fireball produced by the meteor’s </w:t>
      </w:r>
      <w:r w:rsidR="00587BAF">
        <w:rPr>
          <w:rFonts w:ascii="Arial" w:hAnsi="Arial" w:cs="Arial"/>
          <w:sz w:val="24"/>
          <w:szCs w:val="24"/>
        </w:rPr>
        <w:t>entry into the upper atmosphere was a very noticeable occurrence</w:t>
      </w:r>
      <w:r w:rsidR="00B7613A">
        <w:rPr>
          <w:rFonts w:ascii="Arial" w:hAnsi="Arial" w:cs="Arial"/>
          <w:sz w:val="24"/>
          <w:szCs w:val="24"/>
        </w:rPr>
        <w:t xml:space="preserve"> (particular</w:t>
      </w:r>
      <w:r w:rsidR="008B5B44">
        <w:rPr>
          <w:rFonts w:ascii="Arial" w:hAnsi="Arial" w:cs="Arial"/>
          <w:sz w:val="24"/>
          <w:szCs w:val="24"/>
        </w:rPr>
        <w:t>ly to individuals with still-</w:t>
      </w:r>
      <w:r w:rsidR="00B7613A">
        <w:rPr>
          <w:rFonts w:ascii="Arial" w:hAnsi="Arial" w:cs="Arial"/>
          <w:sz w:val="24"/>
          <w:szCs w:val="24"/>
        </w:rPr>
        <w:t>simmering fears of Y2K)</w:t>
      </w:r>
      <w:r w:rsidR="00587BAF">
        <w:rPr>
          <w:rFonts w:ascii="Arial" w:hAnsi="Arial" w:cs="Arial"/>
          <w:sz w:val="24"/>
          <w:szCs w:val="24"/>
        </w:rPr>
        <w:t xml:space="preserve">, the arrival of what was to become the </w:t>
      </w:r>
      <w:proofErr w:type="spellStart"/>
      <w:r w:rsidR="00587BAF">
        <w:rPr>
          <w:rFonts w:ascii="Arial" w:hAnsi="Arial" w:cs="Arial"/>
          <w:sz w:val="24"/>
          <w:szCs w:val="24"/>
        </w:rPr>
        <w:t>Tagish</w:t>
      </w:r>
      <w:proofErr w:type="spellEnd"/>
      <w:r w:rsidR="00587BAF">
        <w:rPr>
          <w:rFonts w:ascii="Arial" w:hAnsi="Arial" w:cs="Arial"/>
          <w:sz w:val="24"/>
          <w:szCs w:val="24"/>
        </w:rPr>
        <w:t xml:space="preserve"> Lake meteorite was witnessed by ma</w:t>
      </w:r>
      <w:r w:rsidR="00DA1D22">
        <w:rPr>
          <w:rFonts w:ascii="Arial" w:hAnsi="Arial" w:cs="Arial"/>
          <w:sz w:val="24"/>
          <w:szCs w:val="24"/>
        </w:rPr>
        <w:t>ny people and widely publicized</w:t>
      </w:r>
      <w:r w:rsidR="00B7613A">
        <w:rPr>
          <w:rFonts w:ascii="Arial" w:hAnsi="Arial" w:cs="Arial"/>
          <w:sz w:val="24"/>
          <w:szCs w:val="24"/>
        </w:rPr>
        <w:t>.</w:t>
      </w:r>
      <w:r w:rsidR="008B5B44">
        <w:rPr>
          <w:rFonts w:ascii="Arial" w:hAnsi="Arial" w:cs="Arial"/>
          <w:sz w:val="24"/>
          <w:szCs w:val="24"/>
        </w:rPr>
        <w:t xml:space="preserve">  As a result of this meteor’s notoriety, researchers learned of it shortly after it fell and were able to collect and preserve relatively uncontaminated samples (a factor which, as soon to be explained, is extremely important in the analysis of meteorites).</w:t>
      </w:r>
      <w:r w:rsidR="00B36757">
        <w:rPr>
          <w:rFonts w:ascii="Arial" w:hAnsi="Arial" w:cs="Arial"/>
          <w:sz w:val="24"/>
          <w:szCs w:val="24"/>
        </w:rPr>
        <w:t xml:space="preserve">  Some of the samples were taken to the nearby University of Alberta and placed in the care of a Dr. </w:t>
      </w:r>
      <w:r w:rsidR="00B36757">
        <w:rPr>
          <w:rFonts w:ascii="Arial" w:hAnsi="Arial" w:cs="Arial"/>
          <w:sz w:val="24"/>
          <w:szCs w:val="24"/>
        </w:rPr>
        <w:lastRenderedPageBreak/>
        <w:t>Christopher Herd.</w:t>
      </w:r>
      <w:r w:rsidR="00396E87">
        <w:rPr>
          <w:rFonts w:ascii="Arial" w:hAnsi="Arial" w:cs="Arial"/>
          <w:sz w:val="24"/>
          <w:szCs w:val="24"/>
        </w:rPr>
        <w:t xml:space="preserve">  It was these samples that were made available to NASA res</w:t>
      </w:r>
      <w:r w:rsidR="00F9058B">
        <w:rPr>
          <w:rFonts w:ascii="Arial" w:hAnsi="Arial" w:cs="Arial"/>
          <w:sz w:val="24"/>
          <w:szCs w:val="24"/>
        </w:rPr>
        <w:t xml:space="preserve">earchers under Dr. David </w:t>
      </w:r>
      <w:proofErr w:type="spellStart"/>
      <w:r w:rsidR="00F9058B">
        <w:rPr>
          <w:rFonts w:ascii="Arial" w:hAnsi="Arial" w:cs="Arial"/>
          <w:sz w:val="24"/>
          <w:szCs w:val="24"/>
        </w:rPr>
        <w:t>Glavin</w:t>
      </w:r>
      <w:proofErr w:type="spellEnd"/>
      <w:r w:rsidR="00F9058B">
        <w:rPr>
          <w:rFonts w:ascii="Arial" w:hAnsi="Arial" w:cs="Arial"/>
          <w:sz w:val="24"/>
          <w:szCs w:val="24"/>
        </w:rPr>
        <w:t>,</w:t>
      </w:r>
      <w:r w:rsidR="00396E87">
        <w:rPr>
          <w:rFonts w:ascii="Arial" w:hAnsi="Arial" w:cs="Arial"/>
          <w:sz w:val="24"/>
          <w:szCs w:val="24"/>
        </w:rPr>
        <w:t xml:space="preserve"> along with other researche</w:t>
      </w:r>
      <w:r w:rsidR="00F9058B">
        <w:rPr>
          <w:rFonts w:ascii="Arial" w:hAnsi="Arial" w:cs="Arial"/>
          <w:sz w:val="24"/>
          <w:szCs w:val="24"/>
        </w:rPr>
        <w:t>rs at the University of Alberta.</w:t>
      </w:r>
    </w:p>
    <w:p w:rsidR="00F9058B" w:rsidRDefault="00F9058B" w:rsidP="00DE5E0E">
      <w:pPr>
        <w:spacing w:after="0" w:line="480" w:lineRule="auto"/>
        <w:rPr>
          <w:rFonts w:ascii="Arial" w:hAnsi="Arial" w:cs="Arial"/>
          <w:sz w:val="24"/>
          <w:szCs w:val="24"/>
        </w:rPr>
      </w:pPr>
      <w:r>
        <w:rPr>
          <w:rFonts w:ascii="Arial" w:hAnsi="Arial" w:cs="Arial"/>
          <w:sz w:val="24"/>
          <w:szCs w:val="24"/>
        </w:rPr>
        <w:tab/>
        <w:t>The tests performed fell into two categories: one set of tests was used to determine the relative amounts of amino acids (including enantiomers) in the meteorite samples.  The other set was used to measure the amount of carbon-13 present in these amino acids.</w:t>
      </w:r>
    </w:p>
    <w:p w:rsidR="00352A27" w:rsidRDefault="00F9058B" w:rsidP="00DE5E0E">
      <w:pPr>
        <w:spacing w:after="0" w:line="48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Tagish</w:t>
      </w:r>
      <w:proofErr w:type="spellEnd"/>
      <w:r>
        <w:rPr>
          <w:rFonts w:ascii="Arial" w:hAnsi="Arial" w:cs="Arial"/>
          <w:sz w:val="24"/>
          <w:szCs w:val="24"/>
        </w:rPr>
        <w:t xml:space="preserve"> Lake meteorite samples were crushed in</w:t>
      </w:r>
      <w:r w:rsidR="00D85C23">
        <w:rPr>
          <w:rFonts w:ascii="Arial" w:hAnsi="Arial" w:cs="Arial"/>
          <w:sz w:val="24"/>
          <w:szCs w:val="24"/>
        </w:rPr>
        <w:t xml:space="preserve">to powder, and extracted at reflux.  The water supernatant, which contained any </w:t>
      </w:r>
      <w:r w:rsidR="00352A27">
        <w:rPr>
          <w:rFonts w:ascii="Arial" w:hAnsi="Arial" w:cs="Arial"/>
          <w:sz w:val="24"/>
          <w:szCs w:val="24"/>
        </w:rPr>
        <w:t>peptides</w:t>
      </w:r>
      <w:r w:rsidR="00D85C23">
        <w:rPr>
          <w:rFonts w:ascii="Arial" w:hAnsi="Arial" w:cs="Arial"/>
          <w:sz w:val="24"/>
          <w:szCs w:val="24"/>
        </w:rPr>
        <w:t xml:space="preserve"> present in the sample, was dried out by </w:t>
      </w:r>
      <w:proofErr w:type="spellStart"/>
      <w:r w:rsidR="00D85C23">
        <w:rPr>
          <w:rFonts w:ascii="Arial" w:hAnsi="Arial" w:cs="Arial"/>
          <w:sz w:val="24"/>
          <w:szCs w:val="24"/>
        </w:rPr>
        <w:t>rotoevaporation</w:t>
      </w:r>
      <w:proofErr w:type="spellEnd"/>
      <w:r w:rsidR="00D85C23">
        <w:rPr>
          <w:rFonts w:ascii="Arial" w:hAnsi="Arial" w:cs="Arial"/>
          <w:sz w:val="24"/>
          <w:szCs w:val="24"/>
        </w:rPr>
        <w:t>.  Half of each sample was then subjected to acid hydrolysis</w:t>
      </w:r>
      <w:r w:rsidR="00352A27">
        <w:rPr>
          <w:rFonts w:ascii="Arial" w:hAnsi="Arial" w:cs="Arial"/>
          <w:sz w:val="24"/>
          <w:szCs w:val="24"/>
        </w:rPr>
        <w:t xml:space="preserve"> before being derivatized for </w:t>
      </w:r>
      <w:r w:rsidR="00D635E0">
        <w:rPr>
          <w:rFonts w:ascii="Arial" w:hAnsi="Arial" w:cs="Arial"/>
          <w:sz w:val="24"/>
          <w:szCs w:val="24"/>
        </w:rPr>
        <w:t xml:space="preserve">high pressure liquid chromatography and (HPLC) and </w:t>
      </w:r>
      <w:r w:rsidR="00352A27">
        <w:rPr>
          <w:rFonts w:ascii="Arial" w:hAnsi="Arial" w:cs="Arial"/>
          <w:sz w:val="24"/>
          <w:szCs w:val="24"/>
        </w:rPr>
        <w:t xml:space="preserve">mass spectroscopy.  Acid hydrolysis of peptides breaks them into their component amino acids; by only hydrolyzing one half of each sample, the amounts of unbound or “free” amino acids could be determined after mass spectroscopy.  The data obtained by this procedure had little impact on the final conclusions made by </w:t>
      </w:r>
      <w:proofErr w:type="spellStart"/>
      <w:r w:rsidR="00352A27">
        <w:rPr>
          <w:rFonts w:ascii="Arial" w:hAnsi="Arial" w:cs="Arial"/>
          <w:sz w:val="24"/>
          <w:szCs w:val="24"/>
        </w:rPr>
        <w:t>Glavin</w:t>
      </w:r>
      <w:proofErr w:type="spellEnd"/>
      <w:r w:rsidR="00352A27">
        <w:rPr>
          <w:rFonts w:ascii="Arial" w:hAnsi="Arial" w:cs="Arial"/>
          <w:sz w:val="24"/>
          <w:szCs w:val="24"/>
        </w:rPr>
        <w:t xml:space="preserve"> et al; this is likely a process performed on most meteor samples.</w:t>
      </w:r>
    </w:p>
    <w:p w:rsidR="00F9058B" w:rsidRDefault="00352A27" w:rsidP="00DE5E0E">
      <w:pPr>
        <w:spacing w:after="0" w:line="480" w:lineRule="auto"/>
        <w:rPr>
          <w:rFonts w:ascii="Arial" w:hAnsi="Arial" w:cs="Arial"/>
          <w:sz w:val="24"/>
          <w:szCs w:val="24"/>
        </w:rPr>
      </w:pPr>
      <w:r>
        <w:rPr>
          <w:rFonts w:ascii="Arial" w:hAnsi="Arial" w:cs="Arial"/>
          <w:sz w:val="24"/>
          <w:szCs w:val="24"/>
        </w:rPr>
        <w:tab/>
      </w:r>
      <w:r w:rsidR="006D7213">
        <w:rPr>
          <w:rFonts w:ascii="Arial" w:hAnsi="Arial" w:cs="Arial"/>
          <w:sz w:val="24"/>
          <w:szCs w:val="24"/>
        </w:rPr>
        <w:t xml:space="preserve">Before </w:t>
      </w:r>
      <w:r w:rsidR="00F26535">
        <w:rPr>
          <w:rFonts w:ascii="Arial" w:hAnsi="Arial" w:cs="Arial"/>
          <w:sz w:val="24"/>
          <w:szCs w:val="24"/>
        </w:rPr>
        <w:t xml:space="preserve">HPLC and </w:t>
      </w:r>
      <w:r w:rsidR="006D7213">
        <w:rPr>
          <w:rFonts w:ascii="Arial" w:hAnsi="Arial" w:cs="Arial"/>
          <w:sz w:val="24"/>
          <w:szCs w:val="24"/>
        </w:rPr>
        <w:t>mass spectroscopy, the amino acids were derivatized using OPA/NAC (</w:t>
      </w:r>
      <w:r w:rsidR="006D7213" w:rsidRPr="006D7213">
        <w:rPr>
          <w:rFonts w:ascii="Arial" w:hAnsi="Arial" w:cs="Arial"/>
          <w:sz w:val="24"/>
          <w:szCs w:val="24"/>
        </w:rPr>
        <w:t>o-</w:t>
      </w:r>
      <w:proofErr w:type="spellStart"/>
      <w:r w:rsidR="006D7213" w:rsidRPr="006D7213">
        <w:rPr>
          <w:rFonts w:ascii="Arial" w:hAnsi="Arial" w:cs="Arial"/>
          <w:sz w:val="24"/>
          <w:szCs w:val="24"/>
        </w:rPr>
        <w:t>phthaldialdehyde</w:t>
      </w:r>
      <w:proofErr w:type="spellEnd"/>
      <w:r w:rsidR="006D7213">
        <w:rPr>
          <w:rFonts w:ascii="Arial" w:hAnsi="Arial" w:cs="Arial"/>
          <w:sz w:val="24"/>
          <w:szCs w:val="24"/>
        </w:rPr>
        <w:t>/</w:t>
      </w:r>
      <w:r w:rsidR="006D7213" w:rsidRPr="006D7213">
        <w:rPr>
          <w:rFonts w:ascii="Arial" w:hAnsi="Arial" w:cs="Arial"/>
          <w:sz w:val="24"/>
          <w:szCs w:val="24"/>
        </w:rPr>
        <w:t>N-acetyl-L-cysteine</w:t>
      </w:r>
      <w:r w:rsidR="006D7213">
        <w:rPr>
          <w:rFonts w:ascii="Arial" w:hAnsi="Arial" w:cs="Arial"/>
          <w:sz w:val="24"/>
          <w:szCs w:val="24"/>
        </w:rPr>
        <w:t xml:space="preserve">).  During this process, the OPA/NAC molecules were attached to the ends of the amino acids, producing larger </w:t>
      </w:r>
      <w:proofErr w:type="spellStart"/>
      <w:r w:rsidR="006D7213">
        <w:rPr>
          <w:rFonts w:ascii="Arial" w:hAnsi="Arial" w:cs="Arial"/>
          <w:sz w:val="24"/>
          <w:szCs w:val="24"/>
        </w:rPr>
        <w:t>diastereomers</w:t>
      </w:r>
      <w:proofErr w:type="spellEnd"/>
      <w:r w:rsidR="006D7213">
        <w:rPr>
          <w:rFonts w:ascii="Arial" w:hAnsi="Arial" w:cs="Arial"/>
          <w:sz w:val="24"/>
          <w:szCs w:val="24"/>
        </w:rPr>
        <w:t xml:space="preserve"> (depending on </w:t>
      </w:r>
      <w:r w:rsidR="006C602D">
        <w:rPr>
          <w:rFonts w:ascii="Arial" w:hAnsi="Arial" w:cs="Arial"/>
          <w:sz w:val="24"/>
          <w:szCs w:val="24"/>
        </w:rPr>
        <w:t>chirality of the amino acid in question</w:t>
      </w:r>
      <w:r w:rsidR="006D7213">
        <w:rPr>
          <w:rFonts w:ascii="Arial" w:hAnsi="Arial" w:cs="Arial"/>
          <w:sz w:val="24"/>
          <w:szCs w:val="24"/>
        </w:rPr>
        <w:t>)</w:t>
      </w:r>
      <w:r w:rsidR="00FE3615">
        <w:rPr>
          <w:rFonts w:ascii="Arial" w:hAnsi="Arial" w:cs="Arial"/>
          <w:sz w:val="24"/>
          <w:szCs w:val="24"/>
        </w:rPr>
        <w:t xml:space="preserve"> </w:t>
      </w:r>
      <w:r w:rsidR="00FE3615">
        <w:rPr>
          <w:rFonts w:ascii="Arial" w:hAnsi="Arial" w:cs="Arial"/>
          <w:sz w:val="24"/>
          <w:szCs w:val="24"/>
        </w:rPr>
        <w:t>[</w:t>
      </w:r>
      <w:r w:rsidR="00062153">
        <w:rPr>
          <w:rFonts w:ascii="Arial" w:hAnsi="Arial" w:cs="Arial"/>
          <w:sz w:val="24"/>
          <w:szCs w:val="24"/>
        </w:rPr>
        <w:t>3</w:t>
      </w:r>
      <w:r w:rsidR="00FE3615">
        <w:rPr>
          <w:rFonts w:ascii="Arial" w:hAnsi="Arial" w:cs="Arial"/>
          <w:sz w:val="24"/>
          <w:szCs w:val="24"/>
        </w:rPr>
        <w:t>]</w:t>
      </w:r>
      <w:r w:rsidR="00FE3615">
        <w:rPr>
          <w:rFonts w:ascii="Arial" w:hAnsi="Arial" w:cs="Arial"/>
          <w:sz w:val="24"/>
          <w:szCs w:val="24"/>
        </w:rPr>
        <w:t>.</w:t>
      </w:r>
      <w:r w:rsidR="006D7213">
        <w:rPr>
          <w:rFonts w:ascii="Arial" w:hAnsi="Arial" w:cs="Arial"/>
          <w:sz w:val="24"/>
          <w:szCs w:val="24"/>
        </w:rPr>
        <w:t xml:space="preserve"> </w:t>
      </w:r>
      <w:r w:rsidR="00FE3615">
        <w:rPr>
          <w:rFonts w:ascii="Arial" w:hAnsi="Arial" w:cs="Arial"/>
          <w:sz w:val="24"/>
          <w:szCs w:val="24"/>
        </w:rPr>
        <w:t xml:space="preserve"> This was done because</w:t>
      </w:r>
      <w:r w:rsidR="006C552F">
        <w:rPr>
          <w:rFonts w:ascii="Arial" w:hAnsi="Arial" w:cs="Arial"/>
          <w:sz w:val="24"/>
          <w:szCs w:val="24"/>
        </w:rPr>
        <w:t xml:space="preserve"> </w:t>
      </w:r>
      <w:proofErr w:type="spellStart"/>
      <w:r w:rsidR="006C552F">
        <w:rPr>
          <w:rFonts w:ascii="Arial" w:hAnsi="Arial" w:cs="Arial"/>
          <w:sz w:val="24"/>
          <w:szCs w:val="24"/>
        </w:rPr>
        <w:t>diastereomers</w:t>
      </w:r>
      <w:proofErr w:type="spellEnd"/>
      <w:r w:rsidR="006C552F">
        <w:rPr>
          <w:rFonts w:ascii="Arial" w:hAnsi="Arial" w:cs="Arial"/>
          <w:sz w:val="24"/>
          <w:szCs w:val="24"/>
        </w:rPr>
        <w:t xml:space="preserve"> exhibit different chemical properties that can be picked up by</w:t>
      </w:r>
      <w:r w:rsidR="00680AB7">
        <w:rPr>
          <w:rFonts w:ascii="Arial" w:hAnsi="Arial" w:cs="Arial"/>
          <w:sz w:val="24"/>
          <w:szCs w:val="24"/>
        </w:rPr>
        <w:t xml:space="preserve"> HPLC, while enantiomers do not</w:t>
      </w:r>
      <w:r w:rsidR="006D7213">
        <w:rPr>
          <w:rFonts w:ascii="Arial" w:hAnsi="Arial" w:cs="Arial"/>
          <w:sz w:val="24"/>
          <w:szCs w:val="24"/>
        </w:rPr>
        <w:t xml:space="preserve">.  These amino acid derivatives were then run through </w:t>
      </w:r>
      <w:r w:rsidR="00F26535">
        <w:rPr>
          <w:rFonts w:ascii="Arial" w:hAnsi="Arial" w:cs="Arial"/>
          <w:sz w:val="24"/>
          <w:szCs w:val="24"/>
        </w:rPr>
        <w:t>HPLC</w:t>
      </w:r>
      <w:r w:rsidR="006D7213">
        <w:rPr>
          <w:rFonts w:ascii="Arial" w:hAnsi="Arial" w:cs="Arial"/>
          <w:sz w:val="24"/>
          <w:szCs w:val="24"/>
        </w:rPr>
        <w:t xml:space="preserve">; to </w:t>
      </w:r>
      <w:r w:rsidR="006C602D">
        <w:rPr>
          <w:rFonts w:ascii="Arial" w:hAnsi="Arial" w:cs="Arial"/>
          <w:sz w:val="24"/>
          <w:szCs w:val="24"/>
        </w:rPr>
        <w:t>match</w:t>
      </w:r>
      <w:r w:rsidR="006D7213">
        <w:rPr>
          <w:rFonts w:ascii="Arial" w:hAnsi="Arial" w:cs="Arial"/>
          <w:sz w:val="24"/>
          <w:szCs w:val="24"/>
        </w:rPr>
        <w:t xml:space="preserve"> the UV fluorescence peaks </w:t>
      </w:r>
      <w:r w:rsidR="006C602D">
        <w:rPr>
          <w:rFonts w:ascii="Arial" w:hAnsi="Arial" w:cs="Arial"/>
          <w:sz w:val="24"/>
          <w:szCs w:val="24"/>
        </w:rPr>
        <w:t xml:space="preserve">and elution times </w:t>
      </w:r>
      <w:r w:rsidR="006D7213">
        <w:rPr>
          <w:rFonts w:ascii="Arial" w:hAnsi="Arial" w:cs="Arial"/>
          <w:sz w:val="24"/>
          <w:szCs w:val="24"/>
        </w:rPr>
        <w:t xml:space="preserve">with specific amino acids, </w:t>
      </w:r>
      <w:r w:rsidR="00A055C6">
        <w:rPr>
          <w:rFonts w:ascii="Arial" w:hAnsi="Arial" w:cs="Arial"/>
          <w:sz w:val="24"/>
          <w:szCs w:val="24"/>
        </w:rPr>
        <w:t xml:space="preserve">an amino acid standard was also run through for comparison.  The derivatives also </w:t>
      </w:r>
      <w:r w:rsidR="00A055C6">
        <w:rPr>
          <w:rFonts w:ascii="Arial" w:hAnsi="Arial" w:cs="Arial"/>
          <w:sz w:val="24"/>
          <w:szCs w:val="24"/>
        </w:rPr>
        <w:lastRenderedPageBreak/>
        <w:t>underwent time-of-flight mass spectroscopy to further confirm their identities through molecular mass.</w:t>
      </w:r>
    </w:p>
    <w:p w:rsidR="006C602D" w:rsidRDefault="006C602D" w:rsidP="00DE5E0E">
      <w:pPr>
        <w:spacing w:after="0" w:line="480" w:lineRule="auto"/>
        <w:rPr>
          <w:rFonts w:ascii="Arial" w:hAnsi="Arial" w:cs="Arial"/>
          <w:sz w:val="24"/>
          <w:szCs w:val="24"/>
        </w:rPr>
      </w:pPr>
      <w:r>
        <w:rPr>
          <w:rFonts w:ascii="Arial" w:hAnsi="Arial" w:cs="Arial"/>
          <w:sz w:val="24"/>
          <w:szCs w:val="24"/>
        </w:rPr>
        <w:tab/>
      </w:r>
      <w:proofErr w:type="gramStart"/>
      <w:r w:rsidR="0007217F">
        <w:rPr>
          <w:rFonts w:ascii="Arial" w:hAnsi="Arial" w:cs="Arial"/>
          <w:sz w:val="24"/>
          <w:szCs w:val="24"/>
        </w:rPr>
        <w:t>Carbon-13 testing included</w:t>
      </w:r>
      <w:r w:rsidR="0029277C">
        <w:rPr>
          <w:rFonts w:ascii="Arial" w:hAnsi="Arial" w:cs="Arial"/>
          <w:sz w:val="24"/>
          <w:szCs w:val="24"/>
        </w:rPr>
        <w:t xml:space="preserve"> </w:t>
      </w:r>
      <w:proofErr w:type="spellStart"/>
      <w:r w:rsidR="0029277C">
        <w:rPr>
          <w:rFonts w:ascii="Arial" w:hAnsi="Arial" w:cs="Arial"/>
          <w:sz w:val="24"/>
          <w:szCs w:val="24"/>
        </w:rPr>
        <w:t>derivatizing</w:t>
      </w:r>
      <w:proofErr w:type="spellEnd"/>
      <w:r w:rsidR="0029277C">
        <w:rPr>
          <w:rFonts w:ascii="Arial" w:hAnsi="Arial" w:cs="Arial"/>
          <w:sz w:val="24"/>
          <w:szCs w:val="24"/>
        </w:rPr>
        <w:t xml:space="preserve"> amino acids with </w:t>
      </w:r>
      <w:proofErr w:type="spellStart"/>
      <w:r w:rsidR="0029277C">
        <w:rPr>
          <w:rFonts w:ascii="Arial" w:hAnsi="Arial" w:cs="Arial"/>
          <w:sz w:val="24"/>
          <w:szCs w:val="24"/>
        </w:rPr>
        <w:t>trifluoroacetic</w:t>
      </w:r>
      <w:proofErr w:type="spellEnd"/>
      <w:r w:rsidR="0029277C">
        <w:rPr>
          <w:rFonts w:ascii="Arial" w:hAnsi="Arial" w:cs="Arial"/>
          <w:sz w:val="24"/>
          <w:szCs w:val="24"/>
        </w:rPr>
        <w:t xml:space="preserve"> anhydride (TFAA) and running the samples through an instrument with tandem mass spectroscopy and isotopic ratio mass spectrometry capabilities (MS/MAT 253 IRMS).</w:t>
      </w:r>
      <w:proofErr w:type="gramEnd"/>
      <w:r w:rsidR="0029277C">
        <w:rPr>
          <w:rFonts w:ascii="Arial" w:hAnsi="Arial" w:cs="Arial"/>
          <w:sz w:val="24"/>
          <w:szCs w:val="24"/>
        </w:rPr>
        <w:t xml:space="preserve">  This meant that amino acid samples could be injected and analyzed for structural and isotopic information.  Isotopic ratio mass spectroscopy </w:t>
      </w:r>
      <w:r w:rsidR="0091010F">
        <w:rPr>
          <w:rFonts w:ascii="Arial" w:hAnsi="Arial" w:cs="Arial"/>
          <w:sz w:val="24"/>
          <w:szCs w:val="24"/>
        </w:rPr>
        <w:t>was performed</w:t>
      </w:r>
      <w:r w:rsidR="0029277C">
        <w:rPr>
          <w:rFonts w:ascii="Arial" w:hAnsi="Arial" w:cs="Arial"/>
          <w:sz w:val="24"/>
          <w:szCs w:val="24"/>
        </w:rPr>
        <w:t xml:space="preserve"> by oxidizing amino acids to form CO</w:t>
      </w:r>
      <w:r w:rsidR="0029277C">
        <w:rPr>
          <w:rFonts w:ascii="Arial" w:hAnsi="Arial" w:cs="Arial"/>
          <w:sz w:val="24"/>
          <w:szCs w:val="24"/>
          <w:vertAlign w:val="subscript"/>
        </w:rPr>
        <w:t xml:space="preserve">2 </w:t>
      </w:r>
      <w:r w:rsidR="0029277C">
        <w:rPr>
          <w:rFonts w:ascii="Arial" w:hAnsi="Arial" w:cs="Arial"/>
          <w:sz w:val="24"/>
          <w:szCs w:val="24"/>
        </w:rPr>
        <w:t>and then comparing the mass to a CO</w:t>
      </w:r>
      <w:r w:rsidR="0029277C">
        <w:rPr>
          <w:rFonts w:ascii="Arial" w:hAnsi="Arial" w:cs="Arial"/>
          <w:sz w:val="24"/>
          <w:szCs w:val="24"/>
          <w:vertAlign w:val="subscript"/>
        </w:rPr>
        <w:t>2</w:t>
      </w:r>
      <w:r w:rsidR="0029277C">
        <w:rPr>
          <w:rFonts w:ascii="Arial" w:hAnsi="Arial" w:cs="Arial"/>
          <w:sz w:val="24"/>
          <w:szCs w:val="24"/>
        </w:rPr>
        <w:t xml:space="preserve"> standard.</w:t>
      </w:r>
    </w:p>
    <w:p w:rsidR="00AD60C5" w:rsidRDefault="00AD60C5" w:rsidP="00DE5E0E">
      <w:pPr>
        <w:spacing w:after="0" w:line="480" w:lineRule="auto"/>
        <w:rPr>
          <w:rFonts w:ascii="Arial" w:hAnsi="Arial" w:cs="Arial"/>
          <w:sz w:val="24"/>
          <w:szCs w:val="24"/>
        </w:rPr>
      </w:pPr>
      <w:r>
        <w:rPr>
          <w:rFonts w:ascii="Arial" w:hAnsi="Arial" w:cs="Arial"/>
          <w:sz w:val="24"/>
          <w:szCs w:val="24"/>
        </w:rPr>
        <w:tab/>
        <w:t>Carbon-13 content was measured</w:t>
      </w:r>
      <w:r w:rsidR="00EA767E">
        <w:rPr>
          <w:rFonts w:ascii="Arial" w:hAnsi="Arial" w:cs="Arial"/>
          <w:sz w:val="24"/>
          <w:szCs w:val="24"/>
        </w:rPr>
        <w:t xml:space="preserve"> as an insurance against accusations that the </w:t>
      </w:r>
      <w:proofErr w:type="spellStart"/>
      <w:r w:rsidR="00EA767E">
        <w:rPr>
          <w:rFonts w:ascii="Arial" w:hAnsi="Arial" w:cs="Arial"/>
          <w:sz w:val="24"/>
          <w:szCs w:val="24"/>
        </w:rPr>
        <w:t>Tagish</w:t>
      </w:r>
      <w:proofErr w:type="spellEnd"/>
      <w:r w:rsidR="00EA767E">
        <w:rPr>
          <w:rFonts w:ascii="Arial" w:hAnsi="Arial" w:cs="Arial"/>
          <w:sz w:val="24"/>
          <w:szCs w:val="24"/>
        </w:rPr>
        <w:t xml:space="preserve"> Lake meteorite samples contained significant amounts of terrestrial contamination.</w:t>
      </w:r>
      <w:r w:rsidR="00A95FC7">
        <w:rPr>
          <w:rFonts w:ascii="Arial" w:hAnsi="Arial" w:cs="Arial"/>
          <w:sz w:val="24"/>
          <w:szCs w:val="24"/>
        </w:rPr>
        <w:t xml:space="preserve">  Since the vast majority of Earth’s amino acids are of the L configuration, a suspiciously high L</w:t>
      </w:r>
      <w:r w:rsidR="00A95FC7">
        <w:rPr>
          <w:rFonts w:ascii="Arial" w:hAnsi="Arial" w:cs="Arial"/>
          <w:sz w:val="24"/>
          <w:szCs w:val="24"/>
          <w:vertAlign w:val="subscript"/>
        </w:rPr>
        <w:t>ee</w:t>
      </w:r>
      <w:r w:rsidR="00A95FC7">
        <w:rPr>
          <w:rFonts w:ascii="Arial" w:hAnsi="Arial" w:cs="Arial"/>
          <w:sz w:val="24"/>
          <w:szCs w:val="24"/>
        </w:rPr>
        <w:t xml:space="preserve"> found in a meteor sample may have been due to the influx of terrestrial amino acids shortly after impact.</w:t>
      </w:r>
      <w:r w:rsidR="00F91B8E">
        <w:rPr>
          <w:rFonts w:ascii="Arial" w:hAnsi="Arial" w:cs="Arial"/>
          <w:sz w:val="24"/>
          <w:szCs w:val="24"/>
        </w:rPr>
        <w:t xml:space="preserve">  However, space-faring amino acids exhibit a much larger enrichment in carbon-13 than their terrestrial cousins, so finding a higher concentration of C</w:t>
      </w:r>
      <w:r w:rsidR="00F91B8E">
        <w:rPr>
          <w:rFonts w:ascii="Arial" w:hAnsi="Arial" w:cs="Arial"/>
          <w:sz w:val="24"/>
          <w:szCs w:val="24"/>
          <w:vertAlign w:val="superscript"/>
        </w:rPr>
        <w:t>13</w:t>
      </w:r>
      <w:r w:rsidR="00F91B8E">
        <w:rPr>
          <w:rFonts w:ascii="Arial" w:hAnsi="Arial" w:cs="Arial"/>
          <w:sz w:val="24"/>
          <w:szCs w:val="24"/>
        </w:rPr>
        <w:t xml:space="preserve"> present in a meteorite’s amino acids</w:t>
      </w:r>
      <w:r w:rsidR="00D5177E">
        <w:rPr>
          <w:rFonts w:ascii="Arial" w:hAnsi="Arial" w:cs="Arial"/>
          <w:sz w:val="24"/>
          <w:szCs w:val="24"/>
        </w:rPr>
        <w:t xml:space="preserve"> (particularly in an isolated L</w:t>
      </w:r>
      <w:r w:rsidR="00D5177E">
        <w:rPr>
          <w:rFonts w:ascii="Arial" w:hAnsi="Arial" w:cs="Arial"/>
          <w:sz w:val="24"/>
          <w:szCs w:val="24"/>
          <w:vertAlign w:val="subscript"/>
        </w:rPr>
        <w:t>ee</w:t>
      </w:r>
      <w:r w:rsidR="005C7B80">
        <w:rPr>
          <w:rFonts w:ascii="Arial" w:hAnsi="Arial" w:cs="Arial"/>
          <w:sz w:val="24"/>
          <w:szCs w:val="24"/>
        </w:rPr>
        <w:t xml:space="preserve"> sample) can verify their extra</w:t>
      </w:r>
      <w:r w:rsidR="00D5177E">
        <w:rPr>
          <w:rFonts w:ascii="Arial" w:hAnsi="Arial" w:cs="Arial"/>
          <w:sz w:val="24"/>
          <w:szCs w:val="24"/>
        </w:rPr>
        <w:t>terrestrial pedigree.</w:t>
      </w:r>
    </w:p>
    <w:p w:rsidR="008854A7" w:rsidRDefault="00D32DC2" w:rsidP="00DE5E0E">
      <w:pPr>
        <w:spacing w:after="0" w:line="480" w:lineRule="auto"/>
        <w:rPr>
          <w:rFonts w:ascii="Arial" w:hAnsi="Arial" w:cs="Arial"/>
          <w:sz w:val="24"/>
          <w:szCs w:val="24"/>
        </w:rPr>
      </w:pPr>
      <w:r>
        <w:rPr>
          <w:rFonts w:ascii="Arial" w:hAnsi="Arial" w:cs="Arial"/>
          <w:sz w:val="24"/>
          <w:szCs w:val="24"/>
        </w:rPr>
        <w:tab/>
        <w:t xml:space="preserve">Of the three samples taken from the Lake </w:t>
      </w:r>
      <w:proofErr w:type="spellStart"/>
      <w:r>
        <w:rPr>
          <w:rFonts w:ascii="Arial" w:hAnsi="Arial" w:cs="Arial"/>
          <w:sz w:val="24"/>
          <w:szCs w:val="24"/>
        </w:rPr>
        <w:t>Tagish</w:t>
      </w:r>
      <w:proofErr w:type="spellEnd"/>
      <w:r>
        <w:rPr>
          <w:rFonts w:ascii="Arial" w:hAnsi="Arial" w:cs="Arial"/>
          <w:sz w:val="24"/>
          <w:szCs w:val="24"/>
        </w:rPr>
        <w:t xml:space="preserve"> meteorite, two</w:t>
      </w:r>
      <w:r w:rsidR="004E0F79">
        <w:rPr>
          <w:rFonts w:ascii="Arial" w:hAnsi="Arial" w:cs="Arial"/>
          <w:sz w:val="24"/>
          <w:szCs w:val="24"/>
        </w:rPr>
        <w:t xml:space="preserve"> (the enigmatically named 5b and 11h samples)</w:t>
      </w:r>
      <w:r>
        <w:rPr>
          <w:rFonts w:ascii="Arial" w:hAnsi="Arial" w:cs="Arial"/>
          <w:sz w:val="24"/>
          <w:szCs w:val="24"/>
        </w:rPr>
        <w:t xml:space="preserve"> showed excessive L</w:t>
      </w:r>
      <w:r>
        <w:rPr>
          <w:rFonts w:ascii="Arial" w:hAnsi="Arial" w:cs="Arial"/>
          <w:sz w:val="24"/>
          <w:szCs w:val="24"/>
          <w:vertAlign w:val="subscript"/>
        </w:rPr>
        <w:t>ee</w:t>
      </w:r>
      <w:r>
        <w:rPr>
          <w:rFonts w:ascii="Arial" w:hAnsi="Arial" w:cs="Arial"/>
          <w:sz w:val="24"/>
          <w:szCs w:val="24"/>
        </w:rPr>
        <w:t xml:space="preserve">s for aspartic acid, glutamic acid, serine, and threonine (the third sample was not tested for enantiomeric excess </w:t>
      </w:r>
      <w:r w:rsidR="004E0F79">
        <w:rPr>
          <w:rFonts w:ascii="Arial" w:hAnsi="Arial" w:cs="Arial"/>
          <w:sz w:val="24"/>
          <w:szCs w:val="24"/>
        </w:rPr>
        <w:t>due to its low amino acid count)</w:t>
      </w:r>
      <w:r w:rsidR="00695210">
        <w:rPr>
          <w:rFonts w:ascii="Arial" w:hAnsi="Arial" w:cs="Arial"/>
          <w:sz w:val="24"/>
          <w:szCs w:val="24"/>
        </w:rPr>
        <w:t xml:space="preserve"> [Table 1]</w:t>
      </w:r>
      <w:r w:rsidR="004E0F79">
        <w:rPr>
          <w:rFonts w:ascii="Arial" w:hAnsi="Arial" w:cs="Arial"/>
          <w:sz w:val="24"/>
          <w:szCs w:val="24"/>
        </w:rPr>
        <w:t>.</w:t>
      </w:r>
      <w:r w:rsidR="003862F8">
        <w:rPr>
          <w:rFonts w:ascii="Arial" w:hAnsi="Arial" w:cs="Arial"/>
          <w:sz w:val="24"/>
          <w:szCs w:val="24"/>
        </w:rPr>
        <w:t xml:space="preserve">  All three samples also exhibited carbon-13 content consistent with extraterrestrial origins.</w:t>
      </w:r>
    </w:p>
    <w:p w:rsidR="008854A7" w:rsidRDefault="008854A7">
      <w:pPr>
        <w:rPr>
          <w:rFonts w:ascii="Arial" w:hAnsi="Arial" w:cs="Arial"/>
          <w:sz w:val="24"/>
          <w:szCs w:val="24"/>
        </w:rPr>
      </w:pPr>
      <w:r>
        <w:rPr>
          <w:rFonts w:ascii="Arial" w:hAnsi="Arial" w:cs="Arial"/>
          <w:sz w:val="24"/>
          <w:szCs w:val="24"/>
        </w:rPr>
        <w:br w:type="page"/>
      </w:r>
    </w:p>
    <w:tbl>
      <w:tblPr>
        <w:tblW w:w="9000" w:type="dxa"/>
        <w:tblInd w:w="93" w:type="dxa"/>
        <w:tblLook w:val="04A0" w:firstRow="1" w:lastRow="0" w:firstColumn="1" w:lastColumn="0" w:noHBand="0" w:noVBand="1"/>
      </w:tblPr>
      <w:tblGrid>
        <w:gridCol w:w="1360"/>
        <w:gridCol w:w="320"/>
        <w:gridCol w:w="960"/>
        <w:gridCol w:w="960"/>
        <w:gridCol w:w="520"/>
        <w:gridCol w:w="960"/>
        <w:gridCol w:w="960"/>
        <w:gridCol w:w="520"/>
        <w:gridCol w:w="975"/>
        <w:gridCol w:w="945"/>
        <w:gridCol w:w="520"/>
      </w:tblGrid>
      <w:tr w:rsidR="00107FF4" w:rsidRPr="00107FF4" w:rsidTr="00107FF4">
        <w:trPr>
          <w:trHeight w:val="315"/>
        </w:trPr>
        <w:tc>
          <w:tcPr>
            <w:tcW w:w="1360" w:type="dxa"/>
            <w:tcBorders>
              <w:top w:val="single" w:sz="4" w:space="0" w:color="auto"/>
              <w:left w:val="single" w:sz="4" w:space="0" w:color="auto"/>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lastRenderedPageBreak/>
              <w:t> </w:t>
            </w:r>
            <w:r w:rsidR="00695210">
              <w:rPr>
                <w:rFonts w:ascii="Calibri" w:eastAsia="Times New Roman" w:hAnsi="Calibri" w:cs="Calibri"/>
                <w:color w:val="000000"/>
              </w:rPr>
              <w:t>Table 1</w:t>
            </w:r>
          </w:p>
        </w:tc>
        <w:tc>
          <w:tcPr>
            <w:tcW w:w="320" w:type="dxa"/>
            <w:tcBorders>
              <w:top w:val="single" w:sz="4" w:space="0" w:color="auto"/>
              <w:left w:val="nil"/>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960" w:type="dxa"/>
            <w:tcBorders>
              <w:top w:val="single" w:sz="4" w:space="0" w:color="auto"/>
              <w:left w:val="single" w:sz="4" w:space="0" w:color="auto"/>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5b</w:t>
            </w:r>
          </w:p>
        </w:tc>
        <w:tc>
          <w:tcPr>
            <w:tcW w:w="960" w:type="dxa"/>
            <w:tcBorders>
              <w:top w:val="single" w:sz="4" w:space="0" w:color="auto"/>
              <w:left w:val="nil"/>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520" w:type="dxa"/>
            <w:tcBorders>
              <w:top w:val="single" w:sz="4" w:space="0" w:color="auto"/>
              <w:left w:val="nil"/>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960" w:type="dxa"/>
            <w:tcBorders>
              <w:top w:val="single" w:sz="4" w:space="0" w:color="auto"/>
              <w:left w:val="single" w:sz="4" w:space="0" w:color="auto"/>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11h</w:t>
            </w:r>
          </w:p>
        </w:tc>
        <w:tc>
          <w:tcPr>
            <w:tcW w:w="960" w:type="dxa"/>
            <w:tcBorders>
              <w:top w:val="single" w:sz="4" w:space="0" w:color="auto"/>
              <w:left w:val="nil"/>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520" w:type="dxa"/>
            <w:tcBorders>
              <w:top w:val="single" w:sz="4" w:space="0" w:color="auto"/>
              <w:left w:val="nil"/>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1920" w:type="dxa"/>
            <w:gridSpan w:val="2"/>
            <w:tcBorders>
              <w:top w:val="single" w:sz="4" w:space="0" w:color="auto"/>
              <w:left w:val="single" w:sz="4" w:space="0" w:color="auto"/>
              <w:bottom w:val="double" w:sz="6"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Racemic Standard</w:t>
            </w:r>
          </w:p>
        </w:tc>
        <w:tc>
          <w:tcPr>
            <w:tcW w:w="520" w:type="dxa"/>
            <w:tcBorders>
              <w:top w:val="single" w:sz="4" w:space="0" w:color="auto"/>
              <w:left w:val="nil"/>
              <w:bottom w:val="double" w:sz="6" w:space="0" w:color="auto"/>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r>
      <w:tr w:rsidR="00107FF4" w:rsidRPr="00107FF4" w:rsidTr="00107FF4">
        <w:trPr>
          <w:trHeight w:val="315"/>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Lee%</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Error</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i/>
                <w:iCs/>
                <w:color w:val="000000"/>
              </w:rPr>
            </w:pPr>
            <w:r w:rsidRPr="00107FF4">
              <w:rPr>
                <w:rFonts w:ascii="Calibri" w:eastAsia="Times New Roman" w:hAnsi="Calibri" w:cs="Calibri"/>
                <w:i/>
                <w:iCs/>
                <w:color w:val="000000"/>
              </w:rPr>
              <w:t>n</w:t>
            </w: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Lee%</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Error</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i/>
                <w:iCs/>
                <w:color w:val="000000"/>
              </w:rPr>
            </w:pPr>
            <w:r w:rsidRPr="00107FF4">
              <w:rPr>
                <w:rFonts w:ascii="Calibri" w:eastAsia="Times New Roman" w:hAnsi="Calibri" w:cs="Calibri"/>
                <w:i/>
                <w:iCs/>
                <w:color w:val="000000"/>
              </w:rPr>
              <w:t>n</w:t>
            </w: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Lee%</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Error</w:t>
            </w: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i/>
                <w:iCs/>
                <w:color w:val="000000"/>
              </w:rPr>
            </w:pPr>
            <w:r w:rsidRPr="00107FF4">
              <w:rPr>
                <w:rFonts w:ascii="Calibri" w:eastAsia="Times New Roman" w:hAnsi="Calibri" w:cs="Calibri"/>
                <w:i/>
                <w:iCs/>
                <w:color w:val="000000"/>
              </w:rPr>
              <w:t>n</w:t>
            </w:r>
          </w:p>
        </w:tc>
      </w:tr>
      <w:tr w:rsidR="00107FF4" w:rsidRPr="00107FF4" w:rsidTr="00107FF4">
        <w:trPr>
          <w:trHeight w:val="300"/>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Aspartic acid</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43.1</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±8.6</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8</w:t>
            </w: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±5.2</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8</w:t>
            </w: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6.6</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±2.9</w:t>
            </w: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r>
      <w:tr w:rsidR="00107FF4" w:rsidRPr="00107FF4" w:rsidTr="00107FF4">
        <w:trPr>
          <w:trHeight w:val="300"/>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Glutamic acid</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±1.5</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55.1</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±3.6</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-2.6</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±2.3</w:t>
            </w: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r>
      <w:tr w:rsidR="00107FF4" w:rsidRPr="00107FF4" w:rsidTr="00107FF4">
        <w:trPr>
          <w:trHeight w:val="300"/>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Serine</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±3.9</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55.5</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±3.6</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3.3</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±1.5</w:t>
            </w: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r>
      <w:tr w:rsidR="00107FF4" w:rsidRPr="00107FF4" w:rsidTr="00107FF4">
        <w:trPr>
          <w:trHeight w:val="300"/>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Threonine</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89.2</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±4.9</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99.4</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±0.3</w:t>
            </w: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w:t>
            </w: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0.3</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±2.1</w:t>
            </w: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r>
      <w:tr w:rsidR="00107FF4" w:rsidRPr="00107FF4" w:rsidTr="00107FF4">
        <w:trPr>
          <w:trHeight w:val="300"/>
        </w:trPr>
        <w:tc>
          <w:tcPr>
            <w:tcW w:w="13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975" w:type="dxa"/>
            <w:tcBorders>
              <w:top w:val="nil"/>
              <w:left w:val="single" w:sz="4" w:space="0" w:color="auto"/>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p>
        </w:tc>
        <w:tc>
          <w:tcPr>
            <w:tcW w:w="520" w:type="dxa"/>
            <w:tcBorders>
              <w:top w:val="nil"/>
              <w:left w:val="nil"/>
              <w:bottom w:val="nil"/>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r>
      <w:tr w:rsidR="00107FF4" w:rsidRPr="00107FF4" w:rsidTr="00107FF4">
        <w:trPr>
          <w:trHeight w:val="300"/>
        </w:trPr>
        <w:tc>
          <w:tcPr>
            <w:tcW w:w="1360" w:type="dxa"/>
            <w:tcBorders>
              <w:top w:val="nil"/>
              <w:left w:val="single" w:sz="4" w:space="0" w:color="auto"/>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Alanine</w:t>
            </w:r>
          </w:p>
        </w:tc>
        <w:tc>
          <w:tcPr>
            <w:tcW w:w="320"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-4.8</w:t>
            </w:r>
          </w:p>
        </w:tc>
        <w:tc>
          <w:tcPr>
            <w:tcW w:w="960"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±5.5</w:t>
            </w:r>
          </w:p>
        </w:tc>
        <w:tc>
          <w:tcPr>
            <w:tcW w:w="520"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c>
          <w:tcPr>
            <w:tcW w:w="960" w:type="dxa"/>
            <w:tcBorders>
              <w:top w:val="nil"/>
              <w:left w:val="single" w:sz="4" w:space="0" w:color="auto"/>
              <w:bottom w:val="single" w:sz="4" w:space="0" w:color="auto"/>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-3.2</w:t>
            </w:r>
          </w:p>
        </w:tc>
        <w:tc>
          <w:tcPr>
            <w:tcW w:w="960"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±6.7</w:t>
            </w:r>
          </w:p>
        </w:tc>
        <w:tc>
          <w:tcPr>
            <w:tcW w:w="520"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c>
          <w:tcPr>
            <w:tcW w:w="975" w:type="dxa"/>
            <w:tcBorders>
              <w:top w:val="nil"/>
              <w:left w:val="single" w:sz="4" w:space="0" w:color="auto"/>
              <w:bottom w:val="single" w:sz="4" w:space="0" w:color="auto"/>
              <w:right w:val="nil"/>
            </w:tcBorders>
            <w:shd w:val="clear" w:color="auto" w:fill="auto"/>
            <w:noWrap/>
            <w:vAlign w:val="bottom"/>
            <w:hideMark/>
          </w:tcPr>
          <w:p w:rsidR="00107FF4" w:rsidRPr="00107FF4" w:rsidRDefault="00107FF4" w:rsidP="00107FF4">
            <w:pPr>
              <w:spacing w:after="0" w:line="240" w:lineRule="auto"/>
              <w:jc w:val="right"/>
              <w:rPr>
                <w:rFonts w:ascii="Calibri" w:eastAsia="Times New Roman" w:hAnsi="Calibri" w:cs="Calibri"/>
                <w:color w:val="000000"/>
              </w:rPr>
            </w:pPr>
            <w:r w:rsidRPr="00107FF4">
              <w:rPr>
                <w:rFonts w:ascii="Calibri" w:eastAsia="Times New Roman" w:hAnsi="Calibri" w:cs="Calibri"/>
                <w:color w:val="000000"/>
              </w:rPr>
              <w:t>1.0</w:t>
            </w:r>
          </w:p>
        </w:tc>
        <w:tc>
          <w:tcPr>
            <w:tcW w:w="945" w:type="dxa"/>
            <w:tcBorders>
              <w:top w:val="nil"/>
              <w:left w:val="nil"/>
              <w:bottom w:val="single" w:sz="4" w:space="0" w:color="auto"/>
              <w:right w:val="nil"/>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±1.6</w:t>
            </w:r>
          </w:p>
        </w:tc>
        <w:tc>
          <w:tcPr>
            <w:tcW w:w="520" w:type="dxa"/>
            <w:tcBorders>
              <w:top w:val="nil"/>
              <w:left w:val="nil"/>
              <w:bottom w:val="single" w:sz="4" w:space="0" w:color="auto"/>
              <w:right w:val="single" w:sz="4" w:space="0" w:color="auto"/>
            </w:tcBorders>
            <w:shd w:val="clear" w:color="auto" w:fill="auto"/>
            <w:noWrap/>
            <w:vAlign w:val="bottom"/>
            <w:hideMark/>
          </w:tcPr>
          <w:p w:rsidR="00107FF4" w:rsidRPr="00107FF4" w:rsidRDefault="00107FF4" w:rsidP="00107FF4">
            <w:pPr>
              <w:spacing w:after="0" w:line="240" w:lineRule="auto"/>
              <w:rPr>
                <w:rFonts w:ascii="Calibri" w:eastAsia="Times New Roman" w:hAnsi="Calibri" w:cs="Calibri"/>
                <w:color w:val="000000"/>
              </w:rPr>
            </w:pPr>
            <w:r w:rsidRPr="00107FF4">
              <w:rPr>
                <w:rFonts w:ascii="Calibri" w:eastAsia="Times New Roman" w:hAnsi="Calibri" w:cs="Calibri"/>
                <w:color w:val="000000"/>
              </w:rPr>
              <w:t>9</w:t>
            </w:r>
          </w:p>
        </w:tc>
      </w:tr>
    </w:tbl>
    <w:p w:rsidR="00100FAD" w:rsidRDefault="00100FAD" w:rsidP="00100FAD">
      <w:pPr>
        <w:spacing w:after="0" w:line="480" w:lineRule="auto"/>
        <w:rPr>
          <w:rFonts w:ascii="Arial" w:hAnsi="Arial" w:cs="Arial"/>
          <w:sz w:val="24"/>
          <w:szCs w:val="24"/>
        </w:rPr>
      </w:pPr>
    </w:p>
    <w:p w:rsidR="00AB7EC5" w:rsidRDefault="001E5C17" w:rsidP="00100FAD">
      <w:pPr>
        <w:spacing w:after="0" w:line="480" w:lineRule="auto"/>
        <w:rPr>
          <w:rFonts w:ascii="Arial" w:hAnsi="Arial" w:cs="Arial"/>
          <w:sz w:val="24"/>
          <w:szCs w:val="24"/>
        </w:rPr>
      </w:pPr>
      <w:r>
        <w:rPr>
          <w:rFonts w:ascii="Arial" w:hAnsi="Arial" w:cs="Arial"/>
          <w:sz w:val="24"/>
          <w:szCs w:val="24"/>
        </w:rPr>
        <w:t>For the amino acid alanine, however, an almost racemic mixture was observed.</w:t>
      </w:r>
      <w:r w:rsidR="007E3E82">
        <w:rPr>
          <w:rFonts w:ascii="Arial" w:hAnsi="Arial" w:cs="Arial"/>
          <w:sz w:val="24"/>
          <w:szCs w:val="24"/>
        </w:rPr>
        <w:t xml:space="preserve">  Based on these results, </w:t>
      </w:r>
      <w:proofErr w:type="spellStart"/>
      <w:r w:rsidR="007E3E82">
        <w:rPr>
          <w:rFonts w:ascii="Arial" w:hAnsi="Arial" w:cs="Arial"/>
          <w:sz w:val="24"/>
          <w:szCs w:val="24"/>
        </w:rPr>
        <w:t>Glavin</w:t>
      </w:r>
      <w:proofErr w:type="spellEnd"/>
      <w:r w:rsidR="007E3E82">
        <w:rPr>
          <w:rFonts w:ascii="Arial" w:hAnsi="Arial" w:cs="Arial"/>
          <w:sz w:val="24"/>
          <w:szCs w:val="24"/>
        </w:rPr>
        <w:t xml:space="preserve"> et al. hypothesized that the amino acids’ crystallization behavior was the cause of L</w:t>
      </w:r>
      <w:r w:rsidR="007E3E82">
        <w:rPr>
          <w:rFonts w:ascii="Arial" w:hAnsi="Arial" w:cs="Arial"/>
          <w:sz w:val="24"/>
          <w:szCs w:val="24"/>
          <w:vertAlign w:val="subscript"/>
        </w:rPr>
        <w:t>ee</w:t>
      </w:r>
      <w:r w:rsidR="007E3E82">
        <w:rPr>
          <w:rFonts w:ascii="Arial" w:hAnsi="Arial" w:cs="Arial"/>
          <w:sz w:val="24"/>
          <w:szCs w:val="24"/>
        </w:rPr>
        <w:t xml:space="preserve"> in some but not others.</w:t>
      </w:r>
      <w:r w:rsidR="00AB7EC5">
        <w:rPr>
          <w:rFonts w:ascii="Arial" w:hAnsi="Arial" w:cs="Arial"/>
          <w:sz w:val="24"/>
          <w:szCs w:val="24"/>
        </w:rPr>
        <w:t xml:space="preserve">  Specifically, aspartic acid and alanine were compared because of their consistent L</w:t>
      </w:r>
      <w:r w:rsidR="00AB7EC5">
        <w:rPr>
          <w:rFonts w:ascii="Arial" w:hAnsi="Arial" w:cs="Arial"/>
          <w:sz w:val="24"/>
          <w:szCs w:val="24"/>
          <w:vertAlign w:val="subscript"/>
        </w:rPr>
        <w:t>ee</w:t>
      </w:r>
      <w:r w:rsidR="00AB7EC5">
        <w:rPr>
          <w:rFonts w:ascii="Arial" w:hAnsi="Arial" w:cs="Arial"/>
          <w:sz w:val="24"/>
          <w:szCs w:val="24"/>
        </w:rPr>
        <w:t xml:space="preserve"> results and common presence on Earth.</w:t>
      </w:r>
    </w:p>
    <w:p w:rsidR="00AB7EC5" w:rsidRDefault="00AB7EC5" w:rsidP="00100FAD">
      <w:pPr>
        <w:spacing w:after="0" w:line="480" w:lineRule="auto"/>
        <w:rPr>
          <w:rFonts w:ascii="Arial" w:hAnsi="Arial" w:cs="Arial"/>
          <w:sz w:val="24"/>
          <w:szCs w:val="24"/>
        </w:rPr>
      </w:pPr>
      <w:r>
        <w:rPr>
          <w:rFonts w:ascii="Arial" w:hAnsi="Arial" w:cs="Arial"/>
          <w:sz w:val="24"/>
          <w:szCs w:val="24"/>
        </w:rPr>
        <w:tab/>
        <w:t>Aspartic acid amino acids, when present in saturated solutions, tend to precipitate out as conglomerate crystals (crystals composed completely of one enantiomer), while alanine forms racemic crystals.</w:t>
      </w:r>
      <w:r w:rsidR="003254E2">
        <w:rPr>
          <w:rFonts w:ascii="Arial" w:hAnsi="Arial" w:cs="Arial"/>
          <w:sz w:val="24"/>
          <w:szCs w:val="24"/>
        </w:rPr>
        <w:t xml:space="preserve">  Glutamic acid and threonine have also been observed making conglomerate crystals.</w:t>
      </w:r>
      <w:r w:rsidR="00996C4A">
        <w:rPr>
          <w:rFonts w:ascii="Arial" w:hAnsi="Arial" w:cs="Arial"/>
          <w:sz w:val="24"/>
          <w:szCs w:val="24"/>
        </w:rPr>
        <w:t xml:space="preserve">  </w:t>
      </w:r>
    </w:p>
    <w:p w:rsidR="00996C4A" w:rsidRDefault="00996C4A" w:rsidP="00100FAD">
      <w:pPr>
        <w:spacing w:after="0" w:line="480" w:lineRule="auto"/>
        <w:rPr>
          <w:rFonts w:ascii="Arial" w:hAnsi="Arial" w:cs="Arial"/>
          <w:sz w:val="24"/>
          <w:szCs w:val="24"/>
        </w:rPr>
      </w:pPr>
      <w:r>
        <w:rPr>
          <w:rFonts w:ascii="Arial" w:hAnsi="Arial" w:cs="Arial"/>
          <w:sz w:val="24"/>
          <w:szCs w:val="24"/>
        </w:rPr>
        <w:tab/>
        <w:t>The process by which these mixtures are created rests solely on the observation</w:t>
      </w:r>
      <w:r w:rsidR="005D7DF0">
        <w:rPr>
          <w:rFonts w:ascii="Arial" w:hAnsi="Arial" w:cs="Arial"/>
          <w:sz w:val="24"/>
          <w:szCs w:val="24"/>
        </w:rPr>
        <w:t>s</w:t>
      </w:r>
      <w:r>
        <w:rPr>
          <w:rFonts w:ascii="Arial" w:hAnsi="Arial" w:cs="Arial"/>
          <w:sz w:val="24"/>
          <w:szCs w:val="24"/>
        </w:rPr>
        <w:t xml:space="preserve"> that </w:t>
      </w:r>
      <w:r w:rsidR="005D7DF0">
        <w:rPr>
          <w:rFonts w:ascii="Arial" w:hAnsi="Arial" w:cs="Arial"/>
          <w:sz w:val="24"/>
          <w:szCs w:val="24"/>
        </w:rPr>
        <w:t xml:space="preserve">racemization between enantiomers only occurs in solution and </w:t>
      </w:r>
      <w:r>
        <w:rPr>
          <w:rFonts w:ascii="Arial" w:hAnsi="Arial" w:cs="Arial"/>
          <w:sz w:val="24"/>
          <w:szCs w:val="24"/>
        </w:rPr>
        <w:t>larger crystals are more stable than smaller ones.  The formation of a large L</w:t>
      </w:r>
      <w:r>
        <w:rPr>
          <w:rFonts w:ascii="Arial" w:hAnsi="Arial" w:cs="Arial"/>
          <w:sz w:val="24"/>
          <w:szCs w:val="24"/>
          <w:vertAlign w:val="subscript"/>
        </w:rPr>
        <w:t>ee</w:t>
      </w:r>
      <w:r>
        <w:rPr>
          <w:rFonts w:ascii="Arial" w:hAnsi="Arial" w:cs="Arial"/>
          <w:sz w:val="24"/>
          <w:szCs w:val="24"/>
        </w:rPr>
        <w:t xml:space="preserve"> occurs with a sort of runaway snowball effect: the predisposition of aspartic acid residues to form </w:t>
      </w:r>
      <w:proofErr w:type="spellStart"/>
      <w:r>
        <w:rPr>
          <w:rFonts w:ascii="Arial" w:hAnsi="Arial" w:cs="Arial"/>
          <w:sz w:val="24"/>
          <w:szCs w:val="24"/>
        </w:rPr>
        <w:t>enantiopure</w:t>
      </w:r>
      <w:proofErr w:type="spellEnd"/>
      <w:r>
        <w:rPr>
          <w:rFonts w:ascii="Arial" w:hAnsi="Arial" w:cs="Arial"/>
          <w:sz w:val="24"/>
          <w:szCs w:val="24"/>
        </w:rPr>
        <w:t xml:space="preserve"> crystals.  If a slight initial excess of one enantiomer over the other is present, this excess will accumulate</w:t>
      </w:r>
      <w:r w:rsidR="009D78AA">
        <w:rPr>
          <w:rFonts w:ascii="Arial" w:hAnsi="Arial" w:cs="Arial"/>
          <w:sz w:val="24"/>
          <w:szCs w:val="24"/>
        </w:rPr>
        <w:t xml:space="preserve"> into larger crystals; the minor enantiomer will form smaller crystals which will be more likely to dissolve back into solution and undergo racemization into the major enantiomer.</w:t>
      </w:r>
    </w:p>
    <w:p w:rsidR="007B1BAB" w:rsidRDefault="009D1282" w:rsidP="00100FAD">
      <w:pPr>
        <w:spacing w:after="0" w:line="480" w:lineRule="auto"/>
        <w:rPr>
          <w:rFonts w:ascii="Arial" w:hAnsi="Arial" w:cs="Arial"/>
          <w:sz w:val="24"/>
          <w:szCs w:val="24"/>
        </w:rPr>
      </w:pPr>
      <w:r>
        <w:rPr>
          <w:rFonts w:ascii="Arial" w:hAnsi="Arial" w:cs="Arial"/>
          <w:sz w:val="24"/>
          <w:szCs w:val="24"/>
        </w:rPr>
        <w:tab/>
        <w:t xml:space="preserve">For the production of racemic crystals, the process is more balanced.  An excess in one enantiomer will cause the precipitation of racemic crystals.  </w:t>
      </w:r>
      <w:proofErr w:type="spellStart"/>
      <w:r>
        <w:rPr>
          <w:rFonts w:ascii="Arial" w:hAnsi="Arial" w:cs="Arial"/>
          <w:sz w:val="24"/>
          <w:szCs w:val="24"/>
        </w:rPr>
        <w:t>Enantiopure</w:t>
      </w:r>
      <w:proofErr w:type="spellEnd"/>
      <w:r>
        <w:rPr>
          <w:rFonts w:ascii="Arial" w:hAnsi="Arial" w:cs="Arial"/>
          <w:sz w:val="24"/>
          <w:szCs w:val="24"/>
        </w:rPr>
        <w:t xml:space="preserve"> crystals </w:t>
      </w:r>
      <w:r>
        <w:rPr>
          <w:rFonts w:ascii="Arial" w:hAnsi="Arial" w:cs="Arial"/>
          <w:sz w:val="24"/>
          <w:szCs w:val="24"/>
        </w:rPr>
        <w:lastRenderedPageBreak/>
        <w:t>are more soluble tha</w:t>
      </w:r>
      <w:r w:rsidR="009151AA">
        <w:rPr>
          <w:rFonts w:ascii="Arial" w:hAnsi="Arial" w:cs="Arial"/>
          <w:sz w:val="24"/>
          <w:szCs w:val="24"/>
        </w:rPr>
        <w:t xml:space="preserve">n their racemic counterparts – thus, an </w:t>
      </w:r>
      <w:proofErr w:type="spellStart"/>
      <w:r w:rsidR="009151AA">
        <w:rPr>
          <w:rFonts w:ascii="Arial" w:hAnsi="Arial" w:cs="Arial"/>
          <w:sz w:val="24"/>
          <w:szCs w:val="24"/>
        </w:rPr>
        <w:t>enantiopure</w:t>
      </w:r>
      <w:proofErr w:type="spellEnd"/>
      <w:r w:rsidR="009151AA">
        <w:rPr>
          <w:rFonts w:ascii="Arial" w:hAnsi="Arial" w:cs="Arial"/>
          <w:sz w:val="24"/>
          <w:szCs w:val="24"/>
        </w:rPr>
        <w:t xml:space="preserve"> crystal made of an excess configuration will be more likely to dissolve back into solution, and the excess enantiomers, being in solution, will be more likely to </w:t>
      </w:r>
      <w:proofErr w:type="spellStart"/>
      <w:r w:rsidR="009151AA">
        <w:rPr>
          <w:rFonts w:ascii="Arial" w:hAnsi="Arial" w:cs="Arial"/>
          <w:sz w:val="24"/>
          <w:szCs w:val="24"/>
        </w:rPr>
        <w:t>racemize</w:t>
      </w:r>
      <w:proofErr w:type="spellEnd"/>
      <w:r w:rsidR="009151AA">
        <w:rPr>
          <w:rFonts w:ascii="Arial" w:hAnsi="Arial" w:cs="Arial"/>
          <w:sz w:val="24"/>
          <w:szCs w:val="24"/>
        </w:rPr>
        <w:t xml:space="preserve"> into the opposite enantiomer.</w:t>
      </w:r>
      <w:r w:rsidR="00E36B82">
        <w:rPr>
          <w:rFonts w:ascii="Arial" w:hAnsi="Arial" w:cs="Arial"/>
          <w:sz w:val="24"/>
          <w:szCs w:val="24"/>
        </w:rPr>
        <w:t xml:space="preserve">  </w:t>
      </w:r>
      <w:r w:rsidR="007B1BAB">
        <w:rPr>
          <w:rFonts w:ascii="Arial" w:hAnsi="Arial" w:cs="Arial"/>
          <w:sz w:val="24"/>
          <w:szCs w:val="24"/>
        </w:rPr>
        <w:t>The question that remains is, if the runaway snowball effect that caused a large L</w:t>
      </w:r>
      <w:r w:rsidR="007B1BAB">
        <w:rPr>
          <w:rFonts w:ascii="Arial" w:hAnsi="Arial" w:cs="Arial"/>
          <w:sz w:val="24"/>
          <w:szCs w:val="24"/>
          <w:vertAlign w:val="subscript"/>
        </w:rPr>
        <w:t>ee</w:t>
      </w:r>
      <w:r w:rsidR="007B1BAB">
        <w:rPr>
          <w:rFonts w:ascii="Arial" w:hAnsi="Arial" w:cs="Arial"/>
          <w:sz w:val="24"/>
          <w:szCs w:val="24"/>
        </w:rPr>
        <w:t xml:space="preserve"> in aspartic acid was initiated by a small excess, where did this initial excess come from?</w:t>
      </w:r>
    </w:p>
    <w:p w:rsidR="00746171" w:rsidRDefault="00746171" w:rsidP="00100FAD">
      <w:pPr>
        <w:spacing w:after="0" w:line="480" w:lineRule="auto"/>
        <w:rPr>
          <w:rFonts w:ascii="Arial" w:hAnsi="Arial" w:cs="Arial"/>
          <w:sz w:val="24"/>
          <w:szCs w:val="24"/>
        </w:rPr>
      </w:pPr>
      <w:r>
        <w:rPr>
          <w:rFonts w:ascii="Arial" w:hAnsi="Arial" w:cs="Arial"/>
          <w:sz w:val="24"/>
          <w:szCs w:val="24"/>
        </w:rPr>
        <w:tab/>
        <w:t>It has been reported t</w:t>
      </w:r>
      <w:r w:rsidR="004D651D">
        <w:rPr>
          <w:rFonts w:ascii="Arial" w:hAnsi="Arial" w:cs="Arial"/>
          <w:sz w:val="24"/>
          <w:szCs w:val="24"/>
        </w:rPr>
        <w:t xml:space="preserve">hat circular polarized light, when applied to amino acids </w:t>
      </w:r>
      <w:proofErr w:type="gramStart"/>
      <w:r w:rsidR="004D651D">
        <w:rPr>
          <w:rFonts w:ascii="Arial" w:hAnsi="Arial" w:cs="Arial"/>
          <w:sz w:val="24"/>
          <w:szCs w:val="24"/>
        </w:rPr>
        <w:t>and  precursor</w:t>
      </w:r>
      <w:proofErr w:type="gramEnd"/>
      <w:r w:rsidR="004D651D">
        <w:rPr>
          <w:rFonts w:ascii="Arial" w:hAnsi="Arial" w:cs="Arial"/>
          <w:sz w:val="24"/>
          <w:szCs w:val="24"/>
        </w:rPr>
        <w:t xml:space="preserve"> aldehydes can have a selective effect on their chirality.  </w:t>
      </w:r>
      <w:r w:rsidR="000C6E2E">
        <w:rPr>
          <w:rFonts w:ascii="Arial" w:hAnsi="Arial" w:cs="Arial"/>
          <w:sz w:val="24"/>
          <w:szCs w:val="24"/>
        </w:rPr>
        <w:t xml:space="preserve">Circular polarized light (CPL) </w:t>
      </w:r>
      <w:r w:rsidR="004D651D">
        <w:rPr>
          <w:rFonts w:ascii="Arial" w:hAnsi="Arial" w:cs="Arial"/>
          <w:sz w:val="24"/>
          <w:szCs w:val="24"/>
        </w:rPr>
        <w:t>is extremely common in star-formation areas of space, but may occur wherever there is linearly polarized light from stars that interacts with debris or magnetic fields</w:t>
      </w:r>
      <w:r w:rsidR="006E71DB">
        <w:rPr>
          <w:rFonts w:ascii="Arial" w:hAnsi="Arial" w:cs="Arial"/>
          <w:sz w:val="24"/>
          <w:szCs w:val="24"/>
        </w:rPr>
        <w:t xml:space="preserve"> [</w:t>
      </w:r>
      <w:r w:rsidR="00062153">
        <w:rPr>
          <w:rFonts w:ascii="Arial" w:hAnsi="Arial" w:cs="Arial"/>
          <w:sz w:val="24"/>
          <w:szCs w:val="24"/>
        </w:rPr>
        <w:t>4</w:t>
      </w:r>
      <w:r w:rsidR="006E71DB">
        <w:rPr>
          <w:rFonts w:ascii="Arial" w:hAnsi="Arial" w:cs="Arial"/>
          <w:sz w:val="24"/>
          <w:szCs w:val="24"/>
        </w:rPr>
        <w:t>].</w:t>
      </w:r>
      <w:r w:rsidR="004D651D">
        <w:rPr>
          <w:rFonts w:ascii="Arial" w:hAnsi="Arial" w:cs="Arial"/>
          <w:sz w:val="24"/>
          <w:szCs w:val="24"/>
        </w:rPr>
        <w:t xml:space="preserve"> Right-handed circular </w:t>
      </w:r>
      <w:r w:rsidR="00703850">
        <w:rPr>
          <w:rFonts w:ascii="Arial" w:hAnsi="Arial" w:cs="Arial"/>
          <w:sz w:val="24"/>
          <w:szCs w:val="24"/>
        </w:rPr>
        <w:t>polarized light (RCPL) has the effect of degrading L configurations, while left-handed circular polarized light (LCPL) affects R configurations [</w:t>
      </w:r>
      <w:r w:rsidR="004D43EB">
        <w:rPr>
          <w:rFonts w:ascii="Arial" w:hAnsi="Arial" w:cs="Arial"/>
          <w:sz w:val="24"/>
          <w:szCs w:val="24"/>
        </w:rPr>
        <w:t>5</w:t>
      </w:r>
      <w:r w:rsidR="006F3CD2">
        <w:rPr>
          <w:rFonts w:ascii="Arial" w:hAnsi="Arial" w:cs="Arial"/>
          <w:sz w:val="24"/>
          <w:szCs w:val="24"/>
        </w:rPr>
        <w:t>]</w:t>
      </w:r>
      <w:r w:rsidR="006D79C2">
        <w:rPr>
          <w:rFonts w:ascii="Arial" w:hAnsi="Arial" w:cs="Arial"/>
          <w:sz w:val="24"/>
          <w:szCs w:val="24"/>
        </w:rPr>
        <w:t>,</w:t>
      </w:r>
      <w:r w:rsidR="006F3CD2">
        <w:rPr>
          <w:rFonts w:ascii="Arial" w:hAnsi="Arial" w:cs="Arial"/>
          <w:sz w:val="24"/>
          <w:szCs w:val="24"/>
        </w:rPr>
        <w:t xml:space="preserve"> [</w:t>
      </w:r>
      <w:r w:rsidR="004D43EB">
        <w:rPr>
          <w:rFonts w:ascii="Arial" w:hAnsi="Arial" w:cs="Arial"/>
          <w:sz w:val="24"/>
          <w:szCs w:val="24"/>
        </w:rPr>
        <w:t>6</w:t>
      </w:r>
      <w:r w:rsidR="006F3CD2">
        <w:rPr>
          <w:rFonts w:ascii="Arial" w:hAnsi="Arial" w:cs="Arial"/>
          <w:sz w:val="24"/>
          <w:szCs w:val="24"/>
        </w:rPr>
        <w:t>].</w:t>
      </w:r>
      <w:r w:rsidR="00703850">
        <w:rPr>
          <w:rFonts w:ascii="Arial" w:hAnsi="Arial" w:cs="Arial"/>
          <w:sz w:val="24"/>
          <w:szCs w:val="24"/>
        </w:rPr>
        <w:t xml:space="preserve">  If a meteoroid passes through an area of space high in LCPL</w:t>
      </w:r>
      <w:r w:rsidR="00985893">
        <w:rPr>
          <w:rFonts w:ascii="Arial" w:hAnsi="Arial" w:cs="Arial"/>
          <w:sz w:val="24"/>
          <w:szCs w:val="24"/>
        </w:rPr>
        <w:t xml:space="preserve"> then, a modest excess of L enantiomers may be selected for.</w:t>
      </w:r>
    </w:p>
    <w:p w:rsidR="00AF1FB5" w:rsidRDefault="000C6E2E" w:rsidP="00100FAD">
      <w:pPr>
        <w:spacing w:after="0" w:line="480" w:lineRule="auto"/>
        <w:rPr>
          <w:rFonts w:ascii="Arial" w:hAnsi="Arial" w:cs="Arial"/>
          <w:sz w:val="24"/>
          <w:szCs w:val="24"/>
        </w:rPr>
      </w:pPr>
      <w:r>
        <w:rPr>
          <w:rFonts w:ascii="Arial" w:hAnsi="Arial" w:cs="Arial"/>
          <w:sz w:val="24"/>
          <w:szCs w:val="24"/>
        </w:rPr>
        <w:tab/>
        <w:t xml:space="preserve">However, though this disappointing conclusion was not at all mentioned in the </w:t>
      </w:r>
      <w:proofErr w:type="spellStart"/>
      <w:r w:rsidRPr="000C6E2E">
        <w:rPr>
          <w:rFonts w:ascii="Arial" w:hAnsi="Arial" w:cs="Arial"/>
          <w:i/>
          <w:sz w:val="24"/>
          <w:szCs w:val="24"/>
        </w:rPr>
        <w:t>ScienceDaily</w:t>
      </w:r>
      <w:proofErr w:type="spellEnd"/>
      <w:r>
        <w:rPr>
          <w:rFonts w:ascii="Arial" w:hAnsi="Arial" w:cs="Arial"/>
          <w:sz w:val="24"/>
          <w:szCs w:val="24"/>
        </w:rPr>
        <w:t xml:space="preserve"> news article, </w:t>
      </w:r>
      <w:proofErr w:type="spellStart"/>
      <w:r>
        <w:rPr>
          <w:rFonts w:ascii="Arial" w:hAnsi="Arial" w:cs="Arial"/>
          <w:sz w:val="24"/>
          <w:szCs w:val="24"/>
        </w:rPr>
        <w:t>Glavin</w:t>
      </w:r>
      <w:proofErr w:type="spellEnd"/>
      <w:r>
        <w:rPr>
          <w:rFonts w:ascii="Arial" w:hAnsi="Arial" w:cs="Arial"/>
          <w:sz w:val="24"/>
          <w:szCs w:val="24"/>
        </w:rPr>
        <w:t xml:space="preserve"> et al. are not convinced that CPL had an effect on amino acids in the </w:t>
      </w:r>
      <w:proofErr w:type="spellStart"/>
      <w:r>
        <w:rPr>
          <w:rFonts w:ascii="Arial" w:hAnsi="Arial" w:cs="Arial"/>
          <w:sz w:val="24"/>
          <w:szCs w:val="24"/>
        </w:rPr>
        <w:t>Tagish</w:t>
      </w:r>
      <w:proofErr w:type="spellEnd"/>
      <w:r>
        <w:rPr>
          <w:rFonts w:ascii="Arial" w:hAnsi="Arial" w:cs="Arial"/>
          <w:sz w:val="24"/>
          <w:szCs w:val="24"/>
        </w:rPr>
        <w:t xml:space="preserve"> Lake meteorite.  With respect to aspartic acid, the residue with the highest L</w:t>
      </w:r>
      <w:r>
        <w:rPr>
          <w:rFonts w:ascii="Arial" w:hAnsi="Arial" w:cs="Arial"/>
          <w:sz w:val="24"/>
          <w:szCs w:val="24"/>
          <w:vertAlign w:val="subscript"/>
        </w:rPr>
        <w:t>ee</w:t>
      </w:r>
      <w:r>
        <w:rPr>
          <w:rFonts w:ascii="Arial" w:hAnsi="Arial" w:cs="Arial"/>
          <w:sz w:val="24"/>
          <w:szCs w:val="24"/>
        </w:rPr>
        <w:t>, the team ruled out the possibility of precursor enantiomer selection, as the aldehyde that forms aspartic acid, 3-oxopropanoic acid, is achiral.  Furthermore, the residues themselves were too far into the interior of the meteorite to have been directly affected by CPL.</w:t>
      </w:r>
      <w:r w:rsidR="008854A7">
        <w:rPr>
          <w:rFonts w:ascii="Arial" w:hAnsi="Arial" w:cs="Arial"/>
          <w:sz w:val="24"/>
          <w:szCs w:val="24"/>
        </w:rPr>
        <w:t xml:space="preserve">  </w:t>
      </w:r>
      <w:r w:rsidR="00AF1FB5">
        <w:rPr>
          <w:rFonts w:ascii="Arial" w:hAnsi="Arial" w:cs="Arial"/>
          <w:sz w:val="24"/>
          <w:szCs w:val="24"/>
        </w:rPr>
        <w:t>Though the mechanism given here for the process of enantiomer excess propagation is plausible and experimentally supported, the initial tipping factor that nudged Earth’s amino acids into L configurations is still unknown.</w:t>
      </w:r>
    </w:p>
    <w:p w:rsidR="00381B3F" w:rsidRDefault="00381B3F" w:rsidP="00100FAD">
      <w:pPr>
        <w:spacing w:after="0" w:line="480" w:lineRule="auto"/>
        <w:rPr>
          <w:rFonts w:ascii="Arial" w:hAnsi="Arial" w:cs="Arial"/>
          <w:sz w:val="24"/>
          <w:szCs w:val="24"/>
        </w:rPr>
      </w:pPr>
      <w:r>
        <w:rPr>
          <w:rFonts w:ascii="Arial" w:hAnsi="Arial" w:cs="Arial"/>
          <w:sz w:val="24"/>
          <w:szCs w:val="24"/>
        </w:rPr>
        <w:lastRenderedPageBreak/>
        <w:t>References</w:t>
      </w:r>
    </w:p>
    <w:p w:rsidR="00381B3F" w:rsidRPr="00C65F71" w:rsidRDefault="00E454F2" w:rsidP="00C65F71">
      <w:pPr>
        <w:pStyle w:val="ListParagraph"/>
        <w:numPr>
          <w:ilvl w:val="0"/>
          <w:numId w:val="1"/>
        </w:numPr>
        <w:spacing w:after="0" w:line="480" w:lineRule="auto"/>
        <w:rPr>
          <w:rFonts w:ascii="Arial" w:hAnsi="Arial" w:cs="Arial"/>
          <w:sz w:val="24"/>
          <w:szCs w:val="24"/>
        </w:rPr>
      </w:pPr>
      <w:r w:rsidRPr="00C65F71">
        <w:rPr>
          <w:rFonts w:ascii="Arial" w:hAnsi="Arial" w:cs="Arial"/>
          <w:sz w:val="24"/>
          <w:szCs w:val="24"/>
        </w:rPr>
        <w:t xml:space="preserve">Fisher, G. H., </w:t>
      </w:r>
      <w:proofErr w:type="spellStart"/>
      <w:r w:rsidRPr="00C65F71">
        <w:rPr>
          <w:rFonts w:ascii="Arial" w:hAnsi="Arial" w:cs="Arial"/>
          <w:sz w:val="24"/>
          <w:szCs w:val="24"/>
        </w:rPr>
        <w:t>Petrucelli</w:t>
      </w:r>
      <w:proofErr w:type="spellEnd"/>
      <w:r w:rsidRPr="00C65F71">
        <w:rPr>
          <w:rFonts w:ascii="Arial" w:hAnsi="Arial" w:cs="Arial"/>
          <w:sz w:val="24"/>
          <w:szCs w:val="24"/>
        </w:rPr>
        <w:t xml:space="preserve">, L., Gardner, C., Emory, C., Frey, W. H., </w:t>
      </w:r>
      <w:proofErr w:type="spellStart"/>
      <w:r w:rsidRPr="00C65F71">
        <w:rPr>
          <w:rFonts w:ascii="Arial" w:hAnsi="Arial" w:cs="Arial"/>
          <w:sz w:val="24"/>
          <w:szCs w:val="24"/>
        </w:rPr>
        <w:t>Amaducci</w:t>
      </w:r>
      <w:proofErr w:type="spellEnd"/>
      <w:r w:rsidRPr="00C65F71">
        <w:rPr>
          <w:rFonts w:ascii="Arial" w:hAnsi="Arial" w:cs="Arial"/>
          <w:sz w:val="24"/>
          <w:szCs w:val="24"/>
        </w:rPr>
        <w:t xml:space="preserve">, L. </w:t>
      </w:r>
      <w:proofErr w:type="spellStart"/>
      <w:r w:rsidRPr="00C65F71">
        <w:rPr>
          <w:rFonts w:ascii="Arial" w:hAnsi="Arial" w:cs="Arial"/>
          <w:sz w:val="24"/>
          <w:szCs w:val="24"/>
        </w:rPr>
        <w:t>Sorbi</w:t>
      </w:r>
      <w:proofErr w:type="spellEnd"/>
      <w:r w:rsidRPr="00C65F71">
        <w:rPr>
          <w:rFonts w:ascii="Arial" w:hAnsi="Arial" w:cs="Arial"/>
          <w:sz w:val="24"/>
          <w:szCs w:val="24"/>
        </w:rPr>
        <w:t xml:space="preserve">, S., </w:t>
      </w:r>
      <w:proofErr w:type="spellStart"/>
      <w:r w:rsidRPr="00C65F71">
        <w:rPr>
          <w:rFonts w:ascii="Arial" w:hAnsi="Arial" w:cs="Arial"/>
          <w:sz w:val="24"/>
          <w:szCs w:val="24"/>
        </w:rPr>
        <w:t>Sorrention</w:t>
      </w:r>
      <w:proofErr w:type="spellEnd"/>
      <w:r w:rsidRPr="00C65F71">
        <w:rPr>
          <w:rFonts w:ascii="Arial" w:hAnsi="Arial" w:cs="Arial"/>
          <w:sz w:val="24"/>
          <w:szCs w:val="24"/>
        </w:rPr>
        <w:t xml:space="preserve">, G., </w:t>
      </w:r>
      <w:proofErr w:type="spellStart"/>
      <w:r w:rsidRPr="00C65F71">
        <w:rPr>
          <w:rFonts w:ascii="Arial" w:hAnsi="Arial" w:cs="Arial"/>
          <w:sz w:val="24"/>
          <w:szCs w:val="24"/>
        </w:rPr>
        <w:t>Borghi</w:t>
      </w:r>
      <w:proofErr w:type="spellEnd"/>
      <w:r w:rsidRPr="00C65F71">
        <w:rPr>
          <w:rFonts w:ascii="Arial" w:hAnsi="Arial" w:cs="Arial"/>
          <w:sz w:val="24"/>
          <w:szCs w:val="24"/>
        </w:rPr>
        <w:t xml:space="preserve">, M., </w:t>
      </w:r>
      <w:proofErr w:type="spellStart"/>
      <w:r w:rsidRPr="00C65F71">
        <w:rPr>
          <w:rFonts w:ascii="Arial" w:hAnsi="Arial" w:cs="Arial"/>
          <w:sz w:val="24"/>
          <w:szCs w:val="24"/>
        </w:rPr>
        <w:t>D'Aniello</w:t>
      </w:r>
      <w:proofErr w:type="spellEnd"/>
      <w:r w:rsidRPr="00C65F71">
        <w:rPr>
          <w:rFonts w:ascii="Arial" w:hAnsi="Arial" w:cs="Arial"/>
          <w:sz w:val="24"/>
          <w:szCs w:val="24"/>
        </w:rPr>
        <w:t xml:space="preserve">, A. (1994) Free D-amino acids in human cerebrospinal fluid of Alzheimer disease, multiple sclerosis, and healthy control subjects. </w:t>
      </w:r>
      <w:r w:rsidRPr="00C65F71">
        <w:rPr>
          <w:rFonts w:ascii="Arial" w:hAnsi="Arial" w:cs="Arial"/>
          <w:i/>
          <w:sz w:val="24"/>
          <w:szCs w:val="24"/>
        </w:rPr>
        <w:t xml:space="preserve">Mol. Chem. </w:t>
      </w:r>
      <w:proofErr w:type="spellStart"/>
      <w:r w:rsidRPr="00C65F71">
        <w:rPr>
          <w:rFonts w:ascii="Arial" w:hAnsi="Arial" w:cs="Arial"/>
          <w:i/>
          <w:sz w:val="24"/>
          <w:szCs w:val="24"/>
        </w:rPr>
        <w:t>Neuropathol</w:t>
      </w:r>
      <w:proofErr w:type="spellEnd"/>
      <w:r w:rsidRPr="00C65F71">
        <w:rPr>
          <w:rFonts w:ascii="Arial" w:hAnsi="Arial" w:cs="Arial"/>
          <w:i/>
          <w:sz w:val="24"/>
          <w:szCs w:val="24"/>
        </w:rPr>
        <w:t>. 23</w:t>
      </w:r>
      <w:r w:rsidRPr="00C65F71">
        <w:rPr>
          <w:rFonts w:ascii="Arial" w:hAnsi="Arial" w:cs="Arial"/>
          <w:sz w:val="24"/>
          <w:szCs w:val="24"/>
        </w:rPr>
        <w:t>, 115-124.</w:t>
      </w:r>
    </w:p>
    <w:p w:rsidR="00E454F2" w:rsidRPr="00C65F71" w:rsidRDefault="00E454F2" w:rsidP="00C65F71">
      <w:pPr>
        <w:pStyle w:val="ListParagraph"/>
        <w:numPr>
          <w:ilvl w:val="0"/>
          <w:numId w:val="1"/>
        </w:numPr>
        <w:spacing w:after="0" w:line="480" w:lineRule="auto"/>
        <w:rPr>
          <w:rFonts w:ascii="Arial" w:hAnsi="Arial" w:cs="Arial"/>
          <w:sz w:val="24"/>
          <w:szCs w:val="24"/>
        </w:rPr>
      </w:pPr>
      <w:proofErr w:type="spellStart"/>
      <w:r w:rsidRPr="00C65F71">
        <w:rPr>
          <w:rFonts w:ascii="Arial" w:hAnsi="Arial" w:cs="Arial"/>
          <w:sz w:val="24"/>
          <w:szCs w:val="24"/>
        </w:rPr>
        <w:t>Chyba</w:t>
      </w:r>
      <w:proofErr w:type="spellEnd"/>
      <w:r w:rsidRPr="00C65F71">
        <w:rPr>
          <w:rFonts w:ascii="Arial" w:hAnsi="Arial" w:cs="Arial"/>
          <w:sz w:val="24"/>
          <w:szCs w:val="24"/>
        </w:rPr>
        <w:t xml:space="preserve">, C., Sagan, C. (1992) Endogenous production, exogenous delivery and impact-shock synthesis of organic molecules: an inventory for the origins of life. </w:t>
      </w:r>
      <w:r w:rsidRPr="00C65F71">
        <w:rPr>
          <w:rFonts w:ascii="Arial" w:hAnsi="Arial" w:cs="Arial"/>
          <w:i/>
          <w:sz w:val="24"/>
          <w:szCs w:val="24"/>
        </w:rPr>
        <w:t>Nature. 9</w:t>
      </w:r>
      <w:r w:rsidRPr="00C65F71">
        <w:rPr>
          <w:rFonts w:ascii="Arial" w:hAnsi="Arial" w:cs="Arial"/>
          <w:sz w:val="24"/>
          <w:szCs w:val="24"/>
        </w:rPr>
        <w:t>, 125-132.</w:t>
      </w:r>
    </w:p>
    <w:p w:rsidR="00062153" w:rsidRPr="00C65F71" w:rsidRDefault="00062153" w:rsidP="00C65F71">
      <w:pPr>
        <w:pStyle w:val="ListParagraph"/>
        <w:numPr>
          <w:ilvl w:val="0"/>
          <w:numId w:val="1"/>
        </w:numPr>
        <w:spacing w:after="0" w:line="480" w:lineRule="auto"/>
        <w:rPr>
          <w:rFonts w:ascii="Arial" w:hAnsi="Arial" w:cs="Arial"/>
          <w:sz w:val="24"/>
          <w:szCs w:val="24"/>
        </w:rPr>
      </w:pPr>
      <w:r w:rsidRPr="00C65F71">
        <w:rPr>
          <w:rFonts w:ascii="Arial" w:hAnsi="Arial" w:cs="Arial"/>
          <w:sz w:val="24"/>
          <w:szCs w:val="24"/>
        </w:rPr>
        <w:t xml:space="preserve">Acworth, I. N., Zhang, Q., </w:t>
      </w:r>
      <w:proofErr w:type="spellStart"/>
      <w:r w:rsidRPr="00C65F71">
        <w:rPr>
          <w:rFonts w:ascii="Arial" w:hAnsi="Arial" w:cs="Arial"/>
          <w:sz w:val="24"/>
          <w:szCs w:val="24"/>
        </w:rPr>
        <w:t>Phattanarudee</w:t>
      </w:r>
      <w:proofErr w:type="spellEnd"/>
      <w:r w:rsidRPr="00C65F71">
        <w:rPr>
          <w:rFonts w:ascii="Arial" w:hAnsi="Arial" w:cs="Arial"/>
          <w:sz w:val="24"/>
          <w:szCs w:val="24"/>
        </w:rPr>
        <w:t xml:space="preserve">, S., </w:t>
      </w:r>
      <w:proofErr w:type="spellStart"/>
      <w:r w:rsidRPr="00C65F71">
        <w:rPr>
          <w:rFonts w:ascii="Arial" w:hAnsi="Arial" w:cs="Arial"/>
          <w:sz w:val="24"/>
          <w:szCs w:val="24"/>
        </w:rPr>
        <w:t>Waraska</w:t>
      </w:r>
      <w:proofErr w:type="spellEnd"/>
      <w:r w:rsidRPr="00C65F71">
        <w:rPr>
          <w:rFonts w:ascii="Arial" w:hAnsi="Arial" w:cs="Arial"/>
          <w:sz w:val="24"/>
          <w:szCs w:val="24"/>
        </w:rPr>
        <w:t xml:space="preserve">, J., Maher, T. J. (2008) A Method for the Routine Determination of a Free D-Serine and D-Aspartic Acid in Brain Tissue Extracts. PDF. </w:t>
      </w:r>
      <w:hyperlink r:id="rId8" w:history="1">
        <w:r w:rsidRPr="00C65F71">
          <w:rPr>
            <w:rStyle w:val="Hyperlink"/>
            <w:rFonts w:ascii="Arial" w:hAnsi="Arial" w:cs="Arial"/>
            <w:sz w:val="24"/>
            <w:szCs w:val="24"/>
          </w:rPr>
          <w:t>http://www.esainc.com/docs/spool/D-Serine_Pittcon_2008.pdf</w:t>
        </w:r>
      </w:hyperlink>
    </w:p>
    <w:p w:rsidR="00062153" w:rsidRPr="00C65F71" w:rsidRDefault="00062153" w:rsidP="00C65F71">
      <w:pPr>
        <w:pStyle w:val="ListParagraph"/>
        <w:numPr>
          <w:ilvl w:val="0"/>
          <w:numId w:val="1"/>
        </w:numPr>
        <w:spacing w:after="0" w:line="480" w:lineRule="auto"/>
        <w:rPr>
          <w:rFonts w:ascii="Arial" w:hAnsi="Arial" w:cs="Arial"/>
          <w:sz w:val="24"/>
          <w:szCs w:val="24"/>
        </w:rPr>
      </w:pPr>
      <w:r w:rsidRPr="00C65F71">
        <w:rPr>
          <w:rFonts w:ascii="Arial" w:hAnsi="Arial" w:cs="Arial"/>
          <w:sz w:val="24"/>
          <w:szCs w:val="24"/>
        </w:rPr>
        <w:t xml:space="preserve">Bailey, J., </w:t>
      </w:r>
      <w:proofErr w:type="spellStart"/>
      <w:r w:rsidRPr="00C65F71">
        <w:rPr>
          <w:rFonts w:ascii="Arial" w:hAnsi="Arial" w:cs="Arial"/>
          <w:sz w:val="24"/>
          <w:szCs w:val="24"/>
        </w:rPr>
        <w:t>Chrysostomou</w:t>
      </w:r>
      <w:proofErr w:type="spellEnd"/>
      <w:r w:rsidRPr="00C65F71">
        <w:rPr>
          <w:rFonts w:ascii="Arial" w:hAnsi="Arial" w:cs="Arial"/>
          <w:sz w:val="24"/>
          <w:szCs w:val="24"/>
        </w:rPr>
        <w:t xml:space="preserve"> A., Hough, J. H., Gledhill, T. M., McCall, A., Clark, S., Menard, F., Tamura, M. (1998) Circular Polarization in Star-Formation Regions: Implications for </w:t>
      </w:r>
      <w:proofErr w:type="spellStart"/>
      <w:r w:rsidRPr="00C65F71">
        <w:rPr>
          <w:rFonts w:ascii="Arial" w:hAnsi="Arial" w:cs="Arial"/>
          <w:sz w:val="24"/>
          <w:szCs w:val="24"/>
        </w:rPr>
        <w:t>Biomolecular</w:t>
      </w:r>
      <w:proofErr w:type="spellEnd"/>
      <w:r w:rsidRPr="00C65F71">
        <w:rPr>
          <w:rFonts w:ascii="Arial" w:hAnsi="Arial" w:cs="Arial"/>
          <w:sz w:val="24"/>
          <w:szCs w:val="24"/>
        </w:rPr>
        <w:t xml:space="preserve"> </w:t>
      </w:r>
      <w:proofErr w:type="spellStart"/>
      <w:r w:rsidRPr="00C65F71">
        <w:rPr>
          <w:rFonts w:ascii="Arial" w:hAnsi="Arial" w:cs="Arial"/>
          <w:sz w:val="24"/>
          <w:szCs w:val="24"/>
        </w:rPr>
        <w:t>Homochirality</w:t>
      </w:r>
      <w:proofErr w:type="spellEnd"/>
      <w:r w:rsidRPr="00C65F71">
        <w:rPr>
          <w:rFonts w:ascii="Arial" w:hAnsi="Arial" w:cs="Arial"/>
          <w:sz w:val="24"/>
          <w:szCs w:val="24"/>
        </w:rPr>
        <w:t xml:space="preserve">. </w:t>
      </w:r>
      <w:r w:rsidRPr="00C65F71">
        <w:rPr>
          <w:rFonts w:ascii="Arial" w:hAnsi="Arial" w:cs="Arial"/>
          <w:i/>
          <w:sz w:val="24"/>
          <w:szCs w:val="24"/>
        </w:rPr>
        <w:t>Science</w:t>
      </w:r>
      <w:r w:rsidR="00922EE0" w:rsidRPr="00C65F71">
        <w:rPr>
          <w:rFonts w:ascii="Arial" w:hAnsi="Arial" w:cs="Arial"/>
          <w:i/>
          <w:sz w:val="24"/>
          <w:szCs w:val="24"/>
        </w:rPr>
        <w:t>. 281</w:t>
      </w:r>
      <w:r w:rsidR="00922EE0" w:rsidRPr="00C65F71">
        <w:rPr>
          <w:rFonts w:ascii="Arial" w:hAnsi="Arial" w:cs="Arial"/>
          <w:sz w:val="24"/>
          <w:szCs w:val="24"/>
        </w:rPr>
        <w:t>, 672-674.</w:t>
      </w:r>
    </w:p>
    <w:p w:rsidR="00922EE0" w:rsidRPr="00C65F71" w:rsidRDefault="004D43EB" w:rsidP="00C65F71">
      <w:pPr>
        <w:pStyle w:val="ListParagraph"/>
        <w:numPr>
          <w:ilvl w:val="0"/>
          <w:numId w:val="1"/>
        </w:numPr>
        <w:spacing w:after="0" w:line="480" w:lineRule="auto"/>
        <w:rPr>
          <w:rFonts w:ascii="Arial" w:hAnsi="Arial" w:cs="Arial"/>
          <w:sz w:val="24"/>
          <w:szCs w:val="24"/>
        </w:rPr>
      </w:pPr>
      <w:r w:rsidRPr="00C65F71">
        <w:rPr>
          <w:rFonts w:ascii="Arial" w:hAnsi="Arial" w:cs="Arial"/>
          <w:sz w:val="24"/>
          <w:szCs w:val="24"/>
        </w:rPr>
        <w:t xml:space="preserve">Nuevo, M., </w:t>
      </w:r>
      <w:proofErr w:type="spellStart"/>
      <w:r w:rsidRPr="00C65F71">
        <w:rPr>
          <w:rFonts w:ascii="Arial" w:hAnsi="Arial" w:cs="Arial"/>
          <w:sz w:val="24"/>
          <w:szCs w:val="24"/>
        </w:rPr>
        <w:t>Meierhenrich</w:t>
      </w:r>
      <w:proofErr w:type="spellEnd"/>
      <w:r w:rsidRPr="00C65F71">
        <w:rPr>
          <w:rFonts w:ascii="Arial" w:hAnsi="Arial" w:cs="Arial"/>
          <w:sz w:val="24"/>
          <w:szCs w:val="24"/>
        </w:rPr>
        <w:t xml:space="preserve">, U. J., Munoz Caro, G. M., </w:t>
      </w:r>
      <w:proofErr w:type="spellStart"/>
      <w:r w:rsidRPr="00C65F71">
        <w:rPr>
          <w:rFonts w:ascii="Arial" w:hAnsi="Arial" w:cs="Arial"/>
          <w:sz w:val="24"/>
          <w:szCs w:val="24"/>
        </w:rPr>
        <w:t>Dartois</w:t>
      </w:r>
      <w:proofErr w:type="spellEnd"/>
      <w:r w:rsidRPr="00C65F71">
        <w:rPr>
          <w:rFonts w:ascii="Arial" w:hAnsi="Arial" w:cs="Arial"/>
          <w:sz w:val="24"/>
          <w:szCs w:val="24"/>
        </w:rPr>
        <w:t xml:space="preserve">, E., </w:t>
      </w:r>
      <w:proofErr w:type="spellStart"/>
      <w:r w:rsidRPr="00C65F71">
        <w:rPr>
          <w:rFonts w:ascii="Arial" w:hAnsi="Arial" w:cs="Arial"/>
          <w:sz w:val="24"/>
          <w:szCs w:val="24"/>
        </w:rPr>
        <w:t>d'Hendecourt</w:t>
      </w:r>
      <w:proofErr w:type="spellEnd"/>
      <w:r w:rsidRPr="00C65F71">
        <w:rPr>
          <w:rFonts w:ascii="Arial" w:hAnsi="Arial" w:cs="Arial"/>
          <w:sz w:val="24"/>
          <w:szCs w:val="24"/>
        </w:rPr>
        <w:t xml:space="preserve">, L., </w:t>
      </w:r>
      <w:proofErr w:type="spellStart"/>
      <w:r w:rsidRPr="00C65F71">
        <w:rPr>
          <w:rFonts w:ascii="Arial" w:hAnsi="Arial" w:cs="Arial"/>
          <w:sz w:val="24"/>
          <w:szCs w:val="24"/>
        </w:rPr>
        <w:t>Deboffle</w:t>
      </w:r>
      <w:proofErr w:type="spellEnd"/>
      <w:r w:rsidRPr="00C65F71">
        <w:rPr>
          <w:rFonts w:ascii="Arial" w:hAnsi="Arial" w:cs="Arial"/>
          <w:sz w:val="24"/>
          <w:szCs w:val="24"/>
        </w:rPr>
        <w:t xml:space="preserve">, D., Auger, G., </w:t>
      </w:r>
      <w:proofErr w:type="spellStart"/>
      <w:r w:rsidRPr="00C65F71">
        <w:rPr>
          <w:rFonts w:ascii="Arial" w:hAnsi="Arial" w:cs="Arial"/>
          <w:sz w:val="24"/>
          <w:szCs w:val="24"/>
        </w:rPr>
        <w:t>Blanot</w:t>
      </w:r>
      <w:proofErr w:type="spellEnd"/>
      <w:r w:rsidRPr="00C65F71">
        <w:rPr>
          <w:rFonts w:ascii="Arial" w:hAnsi="Arial" w:cs="Arial"/>
          <w:sz w:val="24"/>
          <w:szCs w:val="24"/>
        </w:rPr>
        <w:t xml:space="preserve">, D., </w:t>
      </w:r>
      <w:proofErr w:type="spellStart"/>
      <w:r w:rsidRPr="00C65F71">
        <w:rPr>
          <w:rFonts w:ascii="Arial" w:hAnsi="Arial" w:cs="Arial"/>
          <w:sz w:val="24"/>
          <w:szCs w:val="24"/>
        </w:rPr>
        <w:t>Bredehoeft</w:t>
      </w:r>
      <w:proofErr w:type="spellEnd"/>
      <w:r w:rsidRPr="00C65F71">
        <w:rPr>
          <w:rFonts w:ascii="Arial" w:hAnsi="Arial" w:cs="Arial"/>
          <w:sz w:val="24"/>
          <w:szCs w:val="24"/>
        </w:rPr>
        <w:t xml:space="preserve">, J. H., </w:t>
      </w:r>
      <w:proofErr w:type="spellStart"/>
      <w:r w:rsidRPr="00C65F71">
        <w:rPr>
          <w:rFonts w:ascii="Arial" w:hAnsi="Arial" w:cs="Arial"/>
          <w:sz w:val="24"/>
          <w:szCs w:val="24"/>
        </w:rPr>
        <w:t>Nahon</w:t>
      </w:r>
      <w:proofErr w:type="spellEnd"/>
      <w:r w:rsidRPr="00C65F71">
        <w:rPr>
          <w:rFonts w:ascii="Arial" w:hAnsi="Arial" w:cs="Arial"/>
          <w:sz w:val="24"/>
          <w:szCs w:val="24"/>
        </w:rPr>
        <w:t xml:space="preserve">, L. (2006) The effects of circularly polarized light on amino acid enantiomers produced by the UV irradiation of interstellar ice analogs. </w:t>
      </w:r>
      <w:r w:rsidRPr="00C65F71">
        <w:rPr>
          <w:rFonts w:ascii="Arial" w:hAnsi="Arial" w:cs="Arial"/>
          <w:i/>
          <w:sz w:val="24"/>
          <w:szCs w:val="24"/>
        </w:rPr>
        <w:t>Astronomy &amp; Astrophysics. 457</w:t>
      </w:r>
      <w:r w:rsidRPr="00C65F71">
        <w:rPr>
          <w:rFonts w:ascii="Arial" w:hAnsi="Arial" w:cs="Arial"/>
          <w:sz w:val="24"/>
          <w:szCs w:val="24"/>
        </w:rPr>
        <w:t>, 741-751.</w:t>
      </w:r>
    </w:p>
    <w:p w:rsidR="004D43EB" w:rsidRPr="00C65F71" w:rsidRDefault="004D43EB" w:rsidP="00C65F71">
      <w:pPr>
        <w:pStyle w:val="ListParagraph"/>
        <w:numPr>
          <w:ilvl w:val="0"/>
          <w:numId w:val="1"/>
        </w:numPr>
        <w:spacing w:after="0" w:line="480" w:lineRule="auto"/>
        <w:rPr>
          <w:rFonts w:ascii="Arial" w:hAnsi="Arial" w:cs="Arial"/>
          <w:sz w:val="24"/>
          <w:szCs w:val="24"/>
        </w:rPr>
      </w:pPr>
      <w:proofErr w:type="spellStart"/>
      <w:r w:rsidRPr="00C65F71">
        <w:rPr>
          <w:rFonts w:ascii="Arial" w:hAnsi="Arial" w:cs="Arial"/>
          <w:sz w:val="24"/>
          <w:szCs w:val="24"/>
        </w:rPr>
        <w:t>Noorduin</w:t>
      </w:r>
      <w:proofErr w:type="spellEnd"/>
      <w:r w:rsidRPr="00C65F71">
        <w:rPr>
          <w:rFonts w:ascii="Arial" w:hAnsi="Arial" w:cs="Arial"/>
          <w:sz w:val="24"/>
          <w:szCs w:val="24"/>
        </w:rPr>
        <w:t xml:space="preserve">, W. L., et al. (2009) </w:t>
      </w:r>
      <w:proofErr w:type="gramStart"/>
      <w:r w:rsidRPr="00C65F71">
        <w:rPr>
          <w:rFonts w:ascii="Arial" w:hAnsi="Arial" w:cs="Arial"/>
          <w:sz w:val="24"/>
          <w:szCs w:val="24"/>
        </w:rPr>
        <w:t>Complete</w:t>
      </w:r>
      <w:proofErr w:type="gramEnd"/>
      <w:r w:rsidRPr="00C65F71">
        <w:rPr>
          <w:rFonts w:ascii="Arial" w:hAnsi="Arial" w:cs="Arial"/>
          <w:sz w:val="24"/>
          <w:szCs w:val="24"/>
        </w:rPr>
        <w:t xml:space="preserve"> chiral symmetry breaking of an amino acid derivative directed by circularly polarized light. </w:t>
      </w:r>
      <w:r w:rsidRPr="00C65F71">
        <w:rPr>
          <w:rFonts w:ascii="Arial" w:hAnsi="Arial" w:cs="Arial"/>
          <w:i/>
          <w:sz w:val="24"/>
          <w:szCs w:val="24"/>
        </w:rPr>
        <w:t>Nature Chemistry. 1</w:t>
      </w:r>
      <w:r w:rsidRPr="00C65F71">
        <w:rPr>
          <w:rFonts w:ascii="Arial" w:hAnsi="Arial" w:cs="Arial"/>
          <w:sz w:val="24"/>
          <w:szCs w:val="24"/>
        </w:rPr>
        <w:t>, 729-732.</w:t>
      </w:r>
    </w:p>
    <w:p w:rsidR="006D79C2" w:rsidRPr="00C65F71" w:rsidRDefault="006D79C2" w:rsidP="00C65F71">
      <w:pPr>
        <w:pStyle w:val="ListParagraph"/>
        <w:numPr>
          <w:ilvl w:val="0"/>
          <w:numId w:val="1"/>
        </w:numPr>
        <w:spacing w:after="0" w:line="480" w:lineRule="auto"/>
        <w:rPr>
          <w:rFonts w:ascii="Arial" w:hAnsi="Arial" w:cs="Arial"/>
          <w:sz w:val="24"/>
          <w:szCs w:val="24"/>
        </w:rPr>
      </w:pPr>
      <w:proofErr w:type="spellStart"/>
      <w:r w:rsidRPr="00C65F71">
        <w:rPr>
          <w:rFonts w:ascii="Arial" w:hAnsi="Arial" w:cs="Arial"/>
          <w:sz w:val="24"/>
          <w:szCs w:val="24"/>
        </w:rPr>
        <w:lastRenderedPageBreak/>
        <w:t>Glavin</w:t>
      </w:r>
      <w:proofErr w:type="spellEnd"/>
      <w:r w:rsidRPr="00C65F71">
        <w:rPr>
          <w:rFonts w:ascii="Arial" w:hAnsi="Arial" w:cs="Arial"/>
          <w:sz w:val="24"/>
          <w:szCs w:val="24"/>
        </w:rPr>
        <w:t xml:space="preserve">, D. P., </w:t>
      </w:r>
      <w:proofErr w:type="spellStart"/>
      <w:r w:rsidRPr="00C65F71">
        <w:rPr>
          <w:rFonts w:ascii="Arial" w:hAnsi="Arial" w:cs="Arial"/>
          <w:sz w:val="24"/>
          <w:szCs w:val="24"/>
        </w:rPr>
        <w:t>Elsila</w:t>
      </w:r>
      <w:proofErr w:type="spellEnd"/>
      <w:r w:rsidRPr="00C65F71">
        <w:rPr>
          <w:rFonts w:ascii="Arial" w:hAnsi="Arial" w:cs="Arial"/>
          <w:sz w:val="24"/>
          <w:szCs w:val="24"/>
        </w:rPr>
        <w:t xml:space="preserve">, J. E., Burton, A. S., Callahan, M. P., </w:t>
      </w:r>
      <w:proofErr w:type="spellStart"/>
      <w:r w:rsidRPr="00C65F71">
        <w:rPr>
          <w:rFonts w:ascii="Arial" w:hAnsi="Arial" w:cs="Arial"/>
          <w:sz w:val="24"/>
          <w:szCs w:val="24"/>
        </w:rPr>
        <w:t>Dworkin</w:t>
      </w:r>
      <w:proofErr w:type="spellEnd"/>
      <w:r w:rsidRPr="00C65F71">
        <w:rPr>
          <w:rFonts w:ascii="Arial" w:hAnsi="Arial" w:cs="Arial"/>
          <w:sz w:val="24"/>
          <w:szCs w:val="24"/>
        </w:rPr>
        <w:t xml:space="preserve">, J. P., Hilts, R. W., Herd, D. K. (2012) Unusual </w:t>
      </w:r>
      <w:proofErr w:type="spellStart"/>
      <w:r w:rsidRPr="00C65F71">
        <w:rPr>
          <w:rFonts w:ascii="Arial" w:hAnsi="Arial" w:cs="Arial"/>
          <w:sz w:val="24"/>
          <w:szCs w:val="24"/>
        </w:rPr>
        <w:t>nonterrestrial</w:t>
      </w:r>
      <w:proofErr w:type="spellEnd"/>
      <w:r w:rsidRPr="00C65F71">
        <w:rPr>
          <w:rFonts w:ascii="Arial" w:hAnsi="Arial" w:cs="Arial"/>
          <w:sz w:val="24"/>
          <w:szCs w:val="24"/>
        </w:rPr>
        <w:t xml:space="preserve"> L-</w:t>
      </w:r>
      <w:proofErr w:type="spellStart"/>
      <w:r w:rsidRPr="00C65F71">
        <w:rPr>
          <w:rFonts w:ascii="Arial" w:hAnsi="Arial" w:cs="Arial"/>
          <w:sz w:val="24"/>
          <w:szCs w:val="24"/>
        </w:rPr>
        <w:t>proteinogenic</w:t>
      </w:r>
      <w:proofErr w:type="spellEnd"/>
      <w:r w:rsidRPr="00C65F71">
        <w:rPr>
          <w:rFonts w:ascii="Arial" w:hAnsi="Arial" w:cs="Arial"/>
          <w:sz w:val="24"/>
          <w:szCs w:val="24"/>
        </w:rPr>
        <w:t xml:space="preserve"> amino acid excesses in the </w:t>
      </w:r>
      <w:proofErr w:type="spellStart"/>
      <w:r w:rsidRPr="00C65F71">
        <w:rPr>
          <w:rFonts w:ascii="Arial" w:hAnsi="Arial" w:cs="Arial"/>
          <w:sz w:val="24"/>
          <w:szCs w:val="24"/>
        </w:rPr>
        <w:t>Tagish</w:t>
      </w:r>
      <w:proofErr w:type="spellEnd"/>
      <w:r w:rsidRPr="00C65F71">
        <w:rPr>
          <w:rFonts w:ascii="Arial" w:hAnsi="Arial" w:cs="Arial"/>
          <w:sz w:val="24"/>
          <w:szCs w:val="24"/>
        </w:rPr>
        <w:t xml:space="preserve"> Lake meteorite. </w:t>
      </w:r>
      <w:proofErr w:type="spellStart"/>
      <w:r w:rsidRPr="00C65F71">
        <w:rPr>
          <w:rFonts w:ascii="Arial" w:hAnsi="Arial" w:cs="Arial"/>
          <w:i/>
          <w:sz w:val="24"/>
          <w:szCs w:val="24"/>
        </w:rPr>
        <w:t>Meteoritics</w:t>
      </w:r>
      <w:proofErr w:type="spellEnd"/>
      <w:r w:rsidRPr="00C65F71">
        <w:rPr>
          <w:rFonts w:ascii="Arial" w:hAnsi="Arial" w:cs="Arial"/>
          <w:i/>
          <w:sz w:val="24"/>
          <w:szCs w:val="24"/>
        </w:rPr>
        <w:t xml:space="preserve"> &amp; Planetary Science. 47</w:t>
      </w:r>
      <w:r w:rsidRPr="00C65F71">
        <w:rPr>
          <w:rFonts w:ascii="Arial" w:hAnsi="Arial" w:cs="Arial"/>
          <w:sz w:val="24"/>
          <w:szCs w:val="24"/>
        </w:rPr>
        <w:t>, 1347-1364.</w:t>
      </w:r>
    </w:p>
    <w:p w:rsidR="00EC227F" w:rsidRPr="00C65F71" w:rsidRDefault="00EC227F" w:rsidP="00C65F71">
      <w:pPr>
        <w:pStyle w:val="ListParagraph"/>
        <w:numPr>
          <w:ilvl w:val="0"/>
          <w:numId w:val="1"/>
        </w:numPr>
        <w:spacing w:after="0" w:line="480" w:lineRule="auto"/>
        <w:rPr>
          <w:rFonts w:ascii="Arial" w:hAnsi="Arial" w:cs="Arial"/>
          <w:sz w:val="24"/>
          <w:szCs w:val="24"/>
        </w:rPr>
      </w:pPr>
      <w:proofErr w:type="spellStart"/>
      <w:r w:rsidRPr="00C65F71">
        <w:rPr>
          <w:rFonts w:ascii="Arial" w:hAnsi="Arial" w:cs="Arial"/>
          <w:i/>
          <w:sz w:val="24"/>
          <w:szCs w:val="24"/>
        </w:rPr>
        <w:t>ScienceDaily</w:t>
      </w:r>
      <w:proofErr w:type="spellEnd"/>
      <w:r w:rsidRPr="00C65F71">
        <w:rPr>
          <w:rFonts w:ascii="Arial" w:hAnsi="Arial" w:cs="Arial"/>
          <w:sz w:val="24"/>
          <w:szCs w:val="24"/>
        </w:rPr>
        <w:t xml:space="preserve">. </w:t>
      </w:r>
      <w:r w:rsidR="009D3812" w:rsidRPr="00C65F71">
        <w:rPr>
          <w:rFonts w:ascii="Arial" w:hAnsi="Arial" w:cs="Arial"/>
          <w:sz w:val="24"/>
          <w:szCs w:val="24"/>
        </w:rPr>
        <w:t>“</w:t>
      </w:r>
      <w:r w:rsidRPr="00C65F71">
        <w:rPr>
          <w:rFonts w:ascii="Arial" w:hAnsi="Arial" w:cs="Arial"/>
          <w:sz w:val="24"/>
          <w:szCs w:val="24"/>
        </w:rPr>
        <w:t>How Life Turned Left: Meteorite Fragments Help Explain Why Living Things Only Use Molecules With Specific Orientations.</w:t>
      </w:r>
      <w:r w:rsidR="009D3812" w:rsidRPr="00C65F71">
        <w:rPr>
          <w:rFonts w:ascii="Arial" w:hAnsi="Arial" w:cs="Arial"/>
          <w:sz w:val="24"/>
          <w:szCs w:val="24"/>
        </w:rPr>
        <w:t>”</w:t>
      </w:r>
      <w:r w:rsidRPr="00C65F71">
        <w:rPr>
          <w:rFonts w:ascii="Arial" w:hAnsi="Arial" w:cs="Arial"/>
          <w:sz w:val="24"/>
          <w:szCs w:val="24"/>
        </w:rPr>
        <w:t xml:space="preserve"> July 25, 2012.</w:t>
      </w:r>
    </w:p>
    <w:p w:rsidR="001F58B9" w:rsidRPr="0034242A" w:rsidRDefault="001F58B9" w:rsidP="00DE5E0E">
      <w:pPr>
        <w:spacing w:after="0" w:line="480" w:lineRule="auto"/>
        <w:rPr>
          <w:rFonts w:ascii="Arial" w:hAnsi="Arial" w:cs="Arial"/>
          <w:sz w:val="24"/>
          <w:szCs w:val="24"/>
        </w:rPr>
      </w:pPr>
    </w:p>
    <w:sectPr w:rsidR="001F58B9" w:rsidRPr="003424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02" w:rsidRDefault="008D4A02" w:rsidP="0081178E">
      <w:pPr>
        <w:spacing w:after="0" w:line="240" w:lineRule="auto"/>
      </w:pPr>
      <w:r>
        <w:separator/>
      </w:r>
    </w:p>
  </w:endnote>
  <w:endnote w:type="continuationSeparator" w:id="0">
    <w:p w:rsidR="008D4A02" w:rsidRDefault="008D4A02" w:rsidP="0081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02" w:rsidRDefault="008D4A02" w:rsidP="0081178E">
      <w:pPr>
        <w:spacing w:after="0" w:line="240" w:lineRule="auto"/>
      </w:pPr>
      <w:r>
        <w:separator/>
      </w:r>
    </w:p>
  </w:footnote>
  <w:footnote w:type="continuationSeparator" w:id="0">
    <w:p w:rsidR="008D4A02" w:rsidRDefault="008D4A02" w:rsidP="0081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8E" w:rsidRPr="0081178E" w:rsidRDefault="0081178E">
    <w:pPr>
      <w:pStyle w:val="Header"/>
      <w:jc w:val="right"/>
      <w:rPr>
        <w:rFonts w:ascii="Arial" w:hAnsi="Arial" w:cs="Arial"/>
      </w:rPr>
    </w:pPr>
    <w:r w:rsidRPr="0081178E">
      <w:rPr>
        <w:rFonts w:ascii="Arial" w:hAnsi="Arial" w:cs="Arial"/>
      </w:rPr>
      <w:t xml:space="preserve">Boggs </w:t>
    </w:r>
    <w:sdt>
      <w:sdtPr>
        <w:rPr>
          <w:rFonts w:ascii="Arial" w:hAnsi="Arial" w:cs="Arial"/>
        </w:rPr>
        <w:id w:val="21215268"/>
        <w:docPartObj>
          <w:docPartGallery w:val="Page Numbers (Top of Page)"/>
          <w:docPartUnique/>
        </w:docPartObj>
      </w:sdtPr>
      <w:sdtEndPr>
        <w:rPr>
          <w:noProof/>
        </w:rPr>
      </w:sdtEndPr>
      <w:sdtContent>
        <w:r w:rsidRPr="0081178E">
          <w:rPr>
            <w:rFonts w:ascii="Arial" w:hAnsi="Arial" w:cs="Arial"/>
          </w:rPr>
          <w:fldChar w:fldCharType="begin"/>
        </w:r>
        <w:r w:rsidRPr="0081178E">
          <w:rPr>
            <w:rFonts w:ascii="Arial" w:hAnsi="Arial" w:cs="Arial"/>
          </w:rPr>
          <w:instrText xml:space="preserve"> PAGE   \* MERGEFORMAT </w:instrText>
        </w:r>
        <w:r w:rsidRPr="0081178E">
          <w:rPr>
            <w:rFonts w:ascii="Arial" w:hAnsi="Arial" w:cs="Arial"/>
          </w:rPr>
          <w:fldChar w:fldCharType="separate"/>
        </w:r>
        <w:r>
          <w:rPr>
            <w:rFonts w:ascii="Arial" w:hAnsi="Arial" w:cs="Arial"/>
            <w:noProof/>
          </w:rPr>
          <w:t>1</w:t>
        </w:r>
        <w:r w:rsidRPr="0081178E">
          <w:rPr>
            <w:rFonts w:ascii="Arial" w:hAnsi="Arial" w:cs="Arial"/>
            <w:noProof/>
          </w:rPr>
          <w:fldChar w:fldCharType="end"/>
        </w:r>
      </w:sdtContent>
    </w:sdt>
  </w:p>
  <w:p w:rsidR="0081178E" w:rsidRDefault="0081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C4B"/>
    <w:multiLevelType w:val="hybridMultilevel"/>
    <w:tmpl w:val="8EEC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DD"/>
    <w:rsid w:val="00062153"/>
    <w:rsid w:val="0007217F"/>
    <w:rsid w:val="000C6E2E"/>
    <w:rsid w:val="00100FAD"/>
    <w:rsid w:val="00104F6B"/>
    <w:rsid w:val="00107FF4"/>
    <w:rsid w:val="00123081"/>
    <w:rsid w:val="001E5C17"/>
    <w:rsid w:val="001F58B9"/>
    <w:rsid w:val="00271CDE"/>
    <w:rsid w:val="0029277C"/>
    <w:rsid w:val="002C6FD8"/>
    <w:rsid w:val="003254E2"/>
    <w:rsid w:val="0034242A"/>
    <w:rsid w:val="00352A27"/>
    <w:rsid w:val="00381B3F"/>
    <w:rsid w:val="003862F8"/>
    <w:rsid w:val="00396E87"/>
    <w:rsid w:val="003D4DEB"/>
    <w:rsid w:val="003F0FE1"/>
    <w:rsid w:val="00427F7F"/>
    <w:rsid w:val="004D43EB"/>
    <w:rsid w:val="004D651D"/>
    <w:rsid w:val="004E0F79"/>
    <w:rsid w:val="00587BAF"/>
    <w:rsid w:val="00591CDA"/>
    <w:rsid w:val="005C7B80"/>
    <w:rsid w:val="005D6DF8"/>
    <w:rsid w:val="005D7DF0"/>
    <w:rsid w:val="006261A4"/>
    <w:rsid w:val="00680AB7"/>
    <w:rsid w:val="00695210"/>
    <w:rsid w:val="006C552F"/>
    <w:rsid w:val="006C602D"/>
    <w:rsid w:val="006D7213"/>
    <w:rsid w:val="006D79C2"/>
    <w:rsid w:val="006E71DB"/>
    <w:rsid w:val="006F3CD2"/>
    <w:rsid w:val="00703850"/>
    <w:rsid w:val="00703F8E"/>
    <w:rsid w:val="00746171"/>
    <w:rsid w:val="00747A61"/>
    <w:rsid w:val="007B1BAB"/>
    <w:rsid w:val="007E3E82"/>
    <w:rsid w:val="0081178E"/>
    <w:rsid w:val="008854A7"/>
    <w:rsid w:val="008B5B44"/>
    <w:rsid w:val="008D4A02"/>
    <w:rsid w:val="008E709C"/>
    <w:rsid w:val="0091010F"/>
    <w:rsid w:val="009102DD"/>
    <w:rsid w:val="009151AA"/>
    <w:rsid w:val="00922EE0"/>
    <w:rsid w:val="00985893"/>
    <w:rsid w:val="00996C4A"/>
    <w:rsid w:val="009D1282"/>
    <w:rsid w:val="009D3812"/>
    <w:rsid w:val="009D78AA"/>
    <w:rsid w:val="00A055C6"/>
    <w:rsid w:val="00A95FC7"/>
    <w:rsid w:val="00AB08FB"/>
    <w:rsid w:val="00AB7EC5"/>
    <w:rsid w:val="00AD60C5"/>
    <w:rsid w:val="00AF1FB5"/>
    <w:rsid w:val="00B12D1F"/>
    <w:rsid w:val="00B36757"/>
    <w:rsid w:val="00B7613A"/>
    <w:rsid w:val="00C063FD"/>
    <w:rsid w:val="00C53642"/>
    <w:rsid w:val="00C65F71"/>
    <w:rsid w:val="00C87A5B"/>
    <w:rsid w:val="00C919B5"/>
    <w:rsid w:val="00CD2520"/>
    <w:rsid w:val="00D1633D"/>
    <w:rsid w:val="00D32DC2"/>
    <w:rsid w:val="00D5177E"/>
    <w:rsid w:val="00D523DA"/>
    <w:rsid w:val="00D635E0"/>
    <w:rsid w:val="00D85C23"/>
    <w:rsid w:val="00D911CD"/>
    <w:rsid w:val="00DA1D22"/>
    <w:rsid w:val="00DE5E0E"/>
    <w:rsid w:val="00DF5424"/>
    <w:rsid w:val="00E309AE"/>
    <w:rsid w:val="00E36B82"/>
    <w:rsid w:val="00E454F2"/>
    <w:rsid w:val="00E517F6"/>
    <w:rsid w:val="00E925B5"/>
    <w:rsid w:val="00EA1398"/>
    <w:rsid w:val="00EA767E"/>
    <w:rsid w:val="00EB6CF4"/>
    <w:rsid w:val="00EC227F"/>
    <w:rsid w:val="00F26535"/>
    <w:rsid w:val="00F9058B"/>
    <w:rsid w:val="00F91B8E"/>
    <w:rsid w:val="00FE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E1"/>
    <w:rPr>
      <w:rFonts w:ascii="Tahoma" w:hAnsi="Tahoma" w:cs="Tahoma"/>
      <w:sz w:val="16"/>
      <w:szCs w:val="16"/>
    </w:rPr>
  </w:style>
  <w:style w:type="character" w:styleId="Hyperlink">
    <w:name w:val="Hyperlink"/>
    <w:basedOn w:val="DefaultParagraphFont"/>
    <w:uiPriority w:val="99"/>
    <w:unhideWhenUsed/>
    <w:rsid w:val="00062153"/>
    <w:rPr>
      <w:color w:val="0000FF" w:themeColor="hyperlink"/>
      <w:u w:val="single"/>
    </w:rPr>
  </w:style>
  <w:style w:type="paragraph" w:styleId="ListParagraph">
    <w:name w:val="List Paragraph"/>
    <w:basedOn w:val="Normal"/>
    <w:uiPriority w:val="34"/>
    <w:qFormat/>
    <w:rsid w:val="00C65F71"/>
    <w:pPr>
      <w:ind w:left="720"/>
      <w:contextualSpacing/>
    </w:pPr>
  </w:style>
  <w:style w:type="paragraph" w:styleId="Header">
    <w:name w:val="header"/>
    <w:basedOn w:val="Normal"/>
    <w:link w:val="HeaderChar"/>
    <w:uiPriority w:val="99"/>
    <w:unhideWhenUsed/>
    <w:rsid w:val="0081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8E"/>
  </w:style>
  <w:style w:type="paragraph" w:styleId="Footer">
    <w:name w:val="footer"/>
    <w:basedOn w:val="Normal"/>
    <w:link w:val="FooterChar"/>
    <w:uiPriority w:val="99"/>
    <w:unhideWhenUsed/>
    <w:rsid w:val="0081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E1"/>
    <w:rPr>
      <w:rFonts w:ascii="Tahoma" w:hAnsi="Tahoma" w:cs="Tahoma"/>
      <w:sz w:val="16"/>
      <w:szCs w:val="16"/>
    </w:rPr>
  </w:style>
  <w:style w:type="character" w:styleId="Hyperlink">
    <w:name w:val="Hyperlink"/>
    <w:basedOn w:val="DefaultParagraphFont"/>
    <w:uiPriority w:val="99"/>
    <w:unhideWhenUsed/>
    <w:rsid w:val="00062153"/>
    <w:rPr>
      <w:color w:val="0000FF" w:themeColor="hyperlink"/>
      <w:u w:val="single"/>
    </w:rPr>
  </w:style>
  <w:style w:type="paragraph" w:styleId="ListParagraph">
    <w:name w:val="List Paragraph"/>
    <w:basedOn w:val="Normal"/>
    <w:uiPriority w:val="34"/>
    <w:qFormat/>
    <w:rsid w:val="00C65F71"/>
    <w:pPr>
      <w:ind w:left="720"/>
      <w:contextualSpacing/>
    </w:pPr>
  </w:style>
  <w:style w:type="paragraph" w:styleId="Header">
    <w:name w:val="header"/>
    <w:basedOn w:val="Normal"/>
    <w:link w:val="HeaderChar"/>
    <w:uiPriority w:val="99"/>
    <w:unhideWhenUsed/>
    <w:rsid w:val="0081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8E"/>
  </w:style>
  <w:style w:type="paragraph" w:styleId="Footer">
    <w:name w:val="footer"/>
    <w:basedOn w:val="Normal"/>
    <w:link w:val="FooterChar"/>
    <w:uiPriority w:val="99"/>
    <w:unhideWhenUsed/>
    <w:rsid w:val="0081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c.com/docs/spool/D-Serine_Pittcon_200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56"/>
    <w:rsid w:val="002D0956"/>
    <w:rsid w:val="00C2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B1579389A4E6CB8EDBF6BE3ACB2D7">
    <w:name w:val="8BAB1579389A4E6CB8EDBF6BE3ACB2D7"/>
    <w:rsid w:val="002D09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B1579389A4E6CB8EDBF6BE3ACB2D7">
    <w:name w:val="8BAB1579389A4E6CB8EDBF6BE3ACB2D7"/>
    <w:rsid w:val="002D0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dcterms:created xsi:type="dcterms:W3CDTF">2012-12-08T00:29:00Z</dcterms:created>
  <dcterms:modified xsi:type="dcterms:W3CDTF">2012-12-10T00:56:00Z</dcterms:modified>
</cp:coreProperties>
</file>